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2E2E3" w14:textId="77777777" w:rsidR="0010247B" w:rsidRDefault="0010247B" w:rsidP="0010247B">
      <w:pPr>
        <w:rPr>
          <w:b/>
          <w:bCs/>
        </w:rPr>
      </w:pPr>
      <w:r w:rsidRPr="0010247B">
        <w:rPr>
          <w:b/>
          <w:bCs/>
        </w:rPr>
        <w:t>Communiqué de presse</w:t>
      </w:r>
    </w:p>
    <w:p w14:paraId="31491D79" w14:textId="77777777" w:rsidR="00102336" w:rsidRPr="0010247B" w:rsidRDefault="00102336" w:rsidP="0010247B">
      <w:pPr>
        <w:rPr>
          <w:b/>
          <w:bCs/>
        </w:rPr>
      </w:pPr>
    </w:p>
    <w:p w14:paraId="2616E546" w14:textId="77777777" w:rsidR="0010247B" w:rsidRPr="0010247B" w:rsidRDefault="0010247B" w:rsidP="0010247B">
      <w:pPr>
        <w:rPr>
          <w:b/>
          <w:bCs/>
        </w:rPr>
      </w:pPr>
      <w:r w:rsidRPr="0010247B">
        <w:rPr>
          <w:b/>
          <w:bCs/>
        </w:rPr>
        <w:t>Le Gala Défi énergie 2026 célèbre les leaders de la performance énergétique au Québec</w:t>
      </w:r>
    </w:p>
    <w:p w14:paraId="57667ADB" w14:textId="77777777" w:rsidR="0010247B" w:rsidRPr="0010247B" w:rsidRDefault="0010247B" w:rsidP="0010247B">
      <w:r w:rsidRPr="0010247B">
        <w:rPr>
          <w:b/>
          <w:bCs/>
        </w:rPr>
        <w:t>Montréal, le 22 octobre 2026</w:t>
      </w:r>
      <w:r w:rsidRPr="0010247B">
        <w:t xml:space="preserve"> – Plus de 400 bâtiments provenant de partout au Québec ont été mis à l'honneur lors du Gala Défi énergie 2026 de BOMA Québec, un événement soulignant les efforts exceptionnels des organisations ayant réduit leur consommation énergétique et leurs émissions de gaz à effet de serre tout en faisant preuve d'innovation et de leadership en gestion immobilière durable.</w:t>
      </w:r>
    </w:p>
    <w:p w14:paraId="118407E4" w14:textId="77777777" w:rsidR="0010247B" w:rsidRPr="0010247B" w:rsidRDefault="0010247B" w:rsidP="0010247B">
      <w:r w:rsidRPr="0010247B">
        <w:t xml:space="preserve">Cette année, le Défi énergie en immobilier a rassemblé </w:t>
      </w:r>
      <w:r w:rsidRPr="0010247B">
        <w:rPr>
          <w:b/>
          <w:bCs/>
        </w:rPr>
        <w:t>409 bâtiments admissibles</w:t>
      </w:r>
      <w:r w:rsidRPr="0010247B">
        <w:t xml:space="preserve">, représentant plus de </w:t>
      </w:r>
      <w:r w:rsidRPr="0010247B">
        <w:rPr>
          <w:b/>
          <w:bCs/>
        </w:rPr>
        <w:t>8,6 millions de mètres carrés</w:t>
      </w:r>
      <w:r w:rsidRPr="0010247B">
        <w:t xml:space="preserve"> de superficie. Malgré un hiver particulièrement rigoureux, les résultats démontrent des avancées remarquables : 28 % des participants ont réduit leur intensité énergétique, 27 % ont diminué leurs émissions de GES et 199 bâtiments fonctionnent désormais à 100 % à l'électricité.</w:t>
      </w:r>
    </w:p>
    <w:p w14:paraId="112F71A0" w14:textId="77777777" w:rsidR="0010247B" w:rsidRPr="0010247B" w:rsidRDefault="0010247B" w:rsidP="0010247B">
      <w:r w:rsidRPr="0010247B">
        <w:t xml:space="preserve">Depuis son lancement en 2018, le Défi énergie en immobilier encourage les propriétaires et gestionnaires d'immeubles commerciaux, institutionnels et </w:t>
      </w:r>
      <w:proofErr w:type="spellStart"/>
      <w:r w:rsidRPr="0010247B">
        <w:t>multirésidentiels</w:t>
      </w:r>
      <w:proofErr w:type="spellEnd"/>
      <w:r w:rsidRPr="0010247B">
        <w:t xml:space="preserve"> à améliorer leur performance énergétique et à réduire leurs émissions de GES à travers le Québec.</w:t>
      </w:r>
    </w:p>
    <w:p w14:paraId="6426B8A7" w14:textId="77777777" w:rsidR="0010247B" w:rsidRPr="0010247B" w:rsidRDefault="0010247B" w:rsidP="0010247B">
      <w:pPr>
        <w:rPr>
          <w:b/>
          <w:bCs/>
        </w:rPr>
      </w:pPr>
      <w:r w:rsidRPr="0010247B">
        <w:rPr>
          <w:b/>
          <w:bCs/>
        </w:rPr>
        <w:t>Lauréats des prix individuels</w:t>
      </w:r>
    </w:p>
    <w:p w14:paraId="3C86BAFB" w14:textId="3A445AB2" w:rsidR="0010247B" w:rsidRPr="0010247B" w:rsidRDefault="0010247B" w:rsidP="0010247B">
      <w:r w:rsidRPr="0010247B">
        <w:rPr>
          <w:b/>
          <w:bCs/>
        </w:rPr>
        <w:t>Prix Mobilisation fournisseur 2026</w:t>
      </w:r>
      <w:r w:rsidRPr="0010247B">
        <w:br/>
        <w:t xml:space="preserve">Le prix a été décerné à </w:t>
      </w:r>
      <w:proofErr w:type="spellStart"/>
      <w:r>
        <w:rPr>
          <w:b/>
          <w:bCs/>
        </w:rPr>
        <w:t>Kolostat</w:t>
      </w:r>
      <w:proofErr w:type="spellEnd"/>
      <w:r w:rsidRPr="0010247B">
        <w:t>, en reconnaissance de son engagement exceptionnel à mobiliser ses clients et partenaires autour des objectifs de performance énergétique.</w:t>
      </w:r>
    </w:p>
    <w:p w14:paraId="17C000A2" w14:textId="77777777" w:rsidR="0010247B" w:rsidRPr="0010247B" w:rsidRDefault="0010247B" w:rsidP="0010247B">
      <w:r w:rsidRPr="0010247B">
        <w:rPr>
          <w:b/>
          <w:bCs/>
        </w:rPr>
        <w:t>Prix Leadership de la saine gestion de l'énergie</w:t>
      </w:r>
      <w:r w:rsidRPr="0010247B">
        <w:br/>
        <w:t xml:space="preserve">La distinction a été remise à </w:t>
      </w:r>
      <w:r w:rsidRPr="0010247B">
        <w:rPr>
          <w:b/>
          <w:bCs/>
        </w:rPr>
        <w:t>Andréa Daigle (Beneva)</w:t>
      </w:r>
      <w:r w:rsidRPr="0010247B">
        <w:t xml:space="preserve"> pour son leadership et sa contribution significative à l'amélioration continue de la performance énergétique des immeubles sous sa responsabilité.</w:t>
      </w:r>
    </w:p>
    <w:p w14:paraId="3BE50B56" w14:textId="77777777" w:rsidR="0010247B" w:rsidRPr="0010247B" w:rsidRDefault="0010247B" w:rsidP="0010247B">
      <w:r w:rsidRPr="0010247B">
        <w:rPr>
          <w:b/>
          <w:bCs/>
        </w:rPr>
        <w:t>Prix Engagement</w:t>
      </w:r>
      <w:r w:rsidRPr="0010247B">
        <w:br/>
        <w:t xml:space="preserve">Le prix Engagement a été attribué à </w:t>
      </w:r>
      <w:r w:rsidRPr="0010247B">
        <w:rPr>
          <w:b/>
          <w:bCs/>
        </w:rPr>
        <w:t>Ichrak Lakhdar</w:t>
      </w:r>
      <w:r w:rsidRPr="0010247B">
        <w:t>, soulignant son implication soutenue et son dévouement envers les objectifs du Défi énergie en immobilier.</w:t>
      </w:r>
    </w:p>
    <w:p w14:paraId="65AFE750" w14:textId="2849DCF4" w:rsidR="0010247B" w:rsidRPr="0010247B" w:rsidRDefault="0010247B" w:rsidP="0010247B">
      <w:pPr>
        <w:rPr>
          <w:b/>
          <w:bCs/>
        </w:rPr>
      </w:pPr>
      <w:r w:rsidRPr="0010247B">
        <w:rPr>
          <w:b/>
          <w:bCs/>
        </w:rPr>
        <w:t>Lauréats – Amélioration de l’efficacité énergétique pour l’année 2024-2025</w:t>
      </w:r>
    </w:p>
    <w:p w14:paraId="1A890203" w14:textId="343D58FB" w:rsidR="0010247B" w:rsidRDefault="0010247B" w:rsidP="0010247B">
      <w:r w:rsidRPr="0010247B">
        <w:lastRenderedPageBreak/>
        <w:t>Les organisations suivantes se sont démarquées par des gains significatifs en efficacité énergétique au sein de différentes catégories d'immeubles :</w:t>
      </w:r>
    </w:p>
    <w:p w14:paraId="01E1F96D" w14:textId="580B8968" w:rsidR="00CC39D3" w:rsidRPr="0010247B" w:rsidRDefault="00CC39D3" w:rsidP="0010247B">
      <w:r>
        <w:t>Gagnants par catégories :</w:t>
      </w:r>
    </w:p>
    <w:p w14:paraId="0B1C9650" w14:textId="0051AD00" w:rsidR="0010247B" w:rsidRPr="0010247B" w:rsidRDefault="0010247B" w:rsidP="0010247B">
      <w:pPr>
        <w:ind w:left="720"/>
        <w:rPr>
          <w:b/>
          <w:bCs/>
        </w:rPr>
      </w:pPr>
      <w:r w:rsidRPr="0010247B">
        <w:rPr>
          <w:b/>
          <w:bCs/>
        </w:rPr>
        <w:t>Bâtiments de services à la population</w:t>
      </w:r>
      <w:r w:rsidRPr="0010247B">
        <w:rPr>
          <w:b/>
          <w:bCs/>
        </w:rPr>
        <w:tab/>
      </w:r>
      <w:r w:rsidRPr="0010247B">
        <w:rPr>
          <w:b/>
          <w:bCs/>
        </w:rPr>
        <w:tab/>
      </w:r>
      <w:r w:rsidRPr="0010247B">
        <w:rPr>
          <w:b/>
          <w:bCs/>
        </w:rPr>
        <w:tab/>
      </w:r>
      <w:r w:rsidRPr="0010247B">
        <w:rPr>
          <w:b/>
          <w:bCs/>
        </w:rPr>
        <w:tab/>
      </w:r>
      <w:r w:rsidRPr="0010247B">
        <w:rPr>
          <w:b/>
          <w:bCs/>
        </w:rPr>
        <w:tab/>
      </w:r>
    </w:p>
    <w:p w14:paraId="151EDD46" w14:textId="3E8AA49E" w:rsidR="0010247B" w:rsidRPr="0010247B" w:rsidRDefault="0010247B" w:rsidP="0010247B">
      <w:pPr>
        <w:numPr>
          <w:ilvl w:val="0"/>
          <w:numId w:val="1"/>
        </w:numPr>
      </w:pPr>
      <w:r w:rsidRPr="0010247B">
        <w:t>Poste de la Sûreté du Québec – Saint-Georges (Société Québécoise des Infrastructures)</w:t>
      </w:r>
    </w:p>
    <w:p w14:paraId="5C1B7209" w14:textId="7AF25EE0" w:rsidR="0010247B" w:rsidRPr="0010247B" w:rsidRDefault="0010247B" w:rsidP="0010247B">
      <w:pPr>
        <w:numPr>
          <w:ilvl w:val="0"/>
          <w:numId w:val="1"/>
        </w:numPr>
      </w:pPr>
      <w:r w:rsidRPr="0010247B">
        <w:t>Poste de la Sûreté du Québec – Mont-Laurier (Société Québécoise des Infrastructures)</w:t>
      </w:r>
    </w:p>
    <w:p w14:paraId="313A8D05" w14:textId="049A079B" w:rsidR="0010247B" w:rsidRPr="0010247B" w:rsidRDefault="0010247B" w:rsidP="0010247B">
      <w:pPr>
        <w:ind w:left="720"/>
        <w:rPr>
          <w:b/>
          <w:bCs/>
        </w:rPr>
      </w:pPr>
      <w:r w:rsidRPr="0010247B">
        <w:rPr>
          <w:b/>
          <w:bCs/>
        </w:rPr>
        <w:t>Bâtiments du secteur de l'éducation</w:t>
      </w:r>
      <w:r w:rsidRPr="0010247B">
        <w:rPr>
          <w:b/>
          <w:bCs/>
        </w:rPr>
        <w:tab/>
      </w:r>
      <w:r w:rsidRPr="0010247B">
        <w:rPr>
          <w:b/>
          <w:bCs/>
        </w:rPr>
        <w:tab/>
      </w:r>
      <w:r w:rsidRPr="0010247B">
        <w:rPr>
          <w:b/>
          <w:bCs/>
        </w:rPr>
        <w:tab/>
      </w:r>
      <w:r w:rsidRPr="0010247B">
        <w:rPr>
          <w:b/>
          <w:bCs/>
        </w:rPr>
        <w:tab/>
      </w:r>
      <w:r w:rsidRPr="0010247B">
        <w:rPr>
          <w:b/>
          <w:bCs/>
        </w:rPr>
        <w:tab/>
      </w:r>
    </w:p>
    <w:p w14:paraId="5B83118A" w14:textId="268CC873" w:rsidR="0010247B" w:rsidRDefault="0010247B" w:rsidP="0010247B">
      <w:pPr>
        <w:pStyle w:val="Paragraphedeliste"/>
        <w:numPr>
          <w:ilvl w:val="0"/>
          <w:numId w:val="5"/>
        </w:numPr>
      </w:pPr>
      <w:r w:rsidRPr="0010247B">
        <w:t>Pavillon M (</w:t>
      </w:r>
      <w:proofErr w:type="spellStart"/>
      <w:r w:rsidRPr="0010247B">
        <w:t>Centech</w:t>
      </w:r>
      <w:proofErr w:type="spellEnd"/>
      <w:r w:rsidRPr="0010247B">
        <w:t xml:space="preserve"> Monfort)</w:t>
      </w:r>
      <w:r w:rsidRPr="0010247B">
        <w:t xml:space="preserve"> (ETS)</w:t>
      </w:r>
    </w:p>
    <w:p w14:paraId="7DE7C7FC" w14:textId="77777777" w:rsidR="0010247B" w:rsidRDefault="0010247B" w:rsidP="0010247B">
      <w:pPr>
        <w:pStyle w:val="Paragraphedeliste"/>
      </w:pPr>
    </w:p>
    <w:p w14:paraId="5F5A968B" w14:textId="4B31D312" w:rsidR="0010247B" w:rsidRPr="0010247B" w:rsidRDefault="0010247B" w:rsidP="0010247B">
      <w:pPr>
        <w:pStyle w:val="Paragraphedeliste"/>
        <w:rPr>
          <w:b/>
          <w:bCs/>
        </w:rPr>
      </w:pPr>
      <w:r w:rsidRPr="0010247B">
        <w:rPr>
          <w:b/>
          <w:bCs/>
        </w:rPr>
        <w:t>Bâtiments à usage mixte</w:t>
      </w:r>
      <w:r w:rsidRPr="0010247B">
        <w:rPr>
          <w:b/>
          <w:bCs/>
        </w:rPr>
        <w:tab/>
      </w:r>
      <w:r w:rsidRPr="0010247B">
        <w:rPr>
          <w:b/>
          <w:bCs/>
        </w:rPr>
        <w:tab/>
      </w:r>
      <w:r w:rsidRPr="0010247B">
        <w:rPr>
          <w:b/>
          <w:bCs/>
        </w:rPr>
        <w:tab/>
      </w:r>
      <w:r w:rsidRPr="0010247B">
        <w:rPr>
          <w:b/>
          <w:bCs/>
        </w:rPr>
        <w:tab/>
      </w:r>
      <w:r w:rsidRPr="0010247B">
        <w:rPr>
          <w:b/>
          <w:bCs/>
        </w:rPr>
        <w:tab/>
      </w:r>
    </w:p>
    <w:p w14:paraId="23F2B889" w14:textId="77777777" w:rsidR="0010247B" w:rsidRDefault="0010247B" w:rsidP="0010247B">
      <w:pPr>
        <w:numPr>
          <w:ilvl w:val="0"/>
          <w:numId w:val="1"/>
        </w:numPr>
      </w:pPr>
      <w:r w:rsidRPr="0010247B">
        <w:t>Centre administratif de Laval (Hydro-Québec)</w:t>
      </w:r>
    </w:p>
    <w:p w14:paraId="77A94B1D" w14:textId="6A22564A" w:rsidR="0010247B" w:rsidRPr="0010247B" w:rsidRDefault="0010247B" w:rsidP="0010247B">
      <w:pPr>
        <w:ind w:left="720"/>
        <w:rPr>
          <w:b/>
          <w:bCs/>
        </w:rPr>
      </w:pPr>
      <w:r w:rsidRPr="0010247B">
        <w:rPr>
          <w:b/>
          <w:bCs/>
        </w:rPr>
        <w:t>Bureaux moins de 2000 m2</w:t>
      </w:r>
      <w:r w:rsidRPr="0010247B">
        <w:rPr>
          <w:b/>
          <w:bCs/>
        </w:rPr>
        <w:tab/>
      </w:r>
      <w:r w:rsidRPr="0010247B">
        <w:rPr>
          <w:b/>
          <w:bCs/>
        </w:rPr>
        <w:tab/>
      </w:r>
      <w:r w:rsidRPr="0010247B">
        <w:rPr>
          <w:b/>
          <w:bCs/>
        </w:rPr>
        <w:tab/>
      </w:r>
      <w:r w:rsidRPr="0010247B">
        <w:rPr>
          <w:b/>
          <w:bCs/>
        </w:rPr>
        <w:tab/>
      </w:r>
      <w:r w:rsidRPr="0010247B">
        <w:rPr>
          <w:b/>
          <w:bCs/>
        </w:rPr>
        <w:tab/>
      </w:r>
    </w:p>
    <w:p w14:paraId="319E1D83" w14:textId="77777777" w:rsidR="0010247B" w:rsidRDefault="0010247B" w:rsidP="0010247B">
      <w:pPr>
        <w:numPr>
          <w:ilvl w:val="0"/>
          <w:numId w:val="1"/>
        </w:numPr>
      </w:pPr>
      <w:r w:rsidRPr="0010247B">
        <w:t>98, rue de la Reine, Gaspé (BGIS)</w:t>
      </w:r>
    </w:p>
    <w:p w14:paraId="5BB440EF" w14:textId="4C58DB49" w:rsidR="0010247B" w:rsidRPr="0010247B" w:rsidRDefault="0010247B" w:rsidP="0010247B">
      <w:pPr>
        <w:ind w:left="720"/>
        <w:rPr>
          <w:b/>
          <w:bCs/>
        </w:rPr>
      </w:pPr>
      <w:r w:rsidRPr="0010247B">
        <w:rPr>
          <w:b/>
          <w:bCs/>
        </w:rPr>
        <w:t>Bureaux moins de 15 000m2</w:t>
      </w:r>
      <w:r w:rsidRPr="0010247B">
        <w:rPr>
          <w:b/>
          <w:bCs/>
        </w:rPr>
        <w:tab/>
      </w:r>
      <w:r w:rsidRPr="0010247B">
        <w:rPr>
          <w:b/>
          <w:bCs/>
        </w:rPr>
        <w:tab/>
      </w:r>
      <w:r w:rsidRPr="0010247B">
        <w:rPr>
          <w:b/>
          <w:bCs/>
        </w:rPr>
        <w:tab/>
      </w:r>
      <w:r w:rsidRPr="0010247B">
        <w:rPr>
          <w:b/>
          <w:bCs/>
        </w:rPr>
        <w:tab/>
      </w:r>
      <w:r w:rsidRPr="0010247B">
        <w:rPr>
          <w:b/>
          <w:bCs/>
        </w:rPr>
        <w:tab/>
      </w:r>
    </w:p>
    <w:p w14:paraId="19DEF7D8" w14:textId="77777777" w:rsidR="0010247B" w:rsidRDefault="0010247B" w:rsidP="0010247B">
      <w:pPr>
        <w:numPr>
          <w:ilvl w:val="0"/>
          <w:numId w:val="1"/>
        </w:numPr>
      </w:pPr>
      <w:r w:rsidRPr="0010247B">
        <w:t>Centre de services Anjou (Hydro-Québec)</w:t>
      </w:r>
    </w:p>
    <w:p w14:paraId="6C2AE4B6" w14:textId="7932A866" w:rsidR="0010247B" w:rsidRPr="0010247B" w:rsidRDefault="0010247B" w:rsidP="0010247B">
      <w:pPr>
        <w:ind w:left="720"/>
        <w:rPr>
          <w:b/>
          <w:bCs/>
        </w:rPr>
      </w:pPr>
      <w:r w:rsidRPr="0010247B">
        <w:rPr>
          <w:b/>
          <w:bCs/>
        </w:rPr>
        <w:t>Bureaux plus de 15 000m2</w:t>
      </w:r>
      <w:r w:rsidRPr="0010247B">
        <w:rPr>
          <w:b/>
          <w:bCs/>
        </w:rPr>
        <w:tab/>
      </w:r>
      <w:r w:rsidRPr="0010247B">
        <w:rPr>
          <w:b/>
          <w:bCs/>
        </w:rPr>
        <w:tab/>
      </w:r>
      <w:r w:rsidRPr="0010247B">
        <w:rPr>
          <w:b/>
          <w:bCs/>
        </w:rPr>
        <w:tab/>
      </w:r>
      <w:r w:rsidRPr="0010247B">
        <w:rPr>
          <w:b/>
          <w:bCs/>
        </w:rPr>
        <w:tab/>
      </w:r>
      <w:r w:rsidRPr="0010247B">
        <w:rPr>
          <w:b/>
          <w:bCs/>
        </w:rPr>
        <w:tab/>
      </w:r>
    </w:p>
    <w:p w14:paraId="19D6D75D" w14:textId="77777777" w:rsidR="0010247B" w:rsidRDefault="0010247B" w:rsidP="0010247B">
      <w:pPr>
        <w:numPr>
          <w:ilvl w:val="0"/>
          <w:numId w:val="1"/>
        </w:numPr>
      </w:pPr>
      <w:r w:rsidRPr="0010247B">
        <w:t>150, rue des Commandeurs (Fédération des caisses Desjardins)</w:t>
      </w:r>
    </w:p>
    <w:p w14:paraId="0A4F6D5A" w14:textId="77777777" w:rsidR="0010247B" w:rsidRDefault="0010247B" w:rsidP="0010247B"/>
    <w:p w14:paraId="63C922F5" w14:textId="22835BA3" w:rsidR="0010247B" w:rsidRDefault="0010247B" w:rsidP="0010247B">
      <w:r>
        <w:t>Félicitations également à tous les finalistes</w:t>
      </w:r>
      <w:r w:rsidR="00CC39D3">
        <w:t xml:space="preserve"> de cette catégorie</w:t>
      </w:r>
      <w:r>
        <w:t xml:space="preserve"> : </w:t>
      </w:r>
    </w:p>
    <w:p w14:paraId="6B41B716" w14:textId="77777777" w:rsidR="0010247B" w:rsidRDefault="0010247B" w:rsidP="0010247B">
      <w:pPr>
        <w:pStyle w:val="Paragraphedeliste"/>
        <w:numPr>
          <w:ilvl w:val="0"/>
          <w:numId w:val="6"/>
        </w:numPr>
      </w:pPr>
      <w:r>
        <w:t>Pavillon C (</w:t>
      </w:r>
      <w:proofErr w:type="spellStart"/>
      <w:r>
        <w:t>Centech</w:t>
      </w:r>
      <w:proofErr w:type="spellEnd"/>
      <w:r>
        <w:t xml:space="preserve"> St-Jacques)</w:t>
      </w:r>
      <w:r>
        <w:tab/>
        <w:t>ETS</w:t>
      </w:r>
    </w:p>
    <w:p w14:paraId="5319B848" w14:textId="77777777" w:rsidR="0010247B" w:rsidRDefault="0010247B" w:rsidP="0010247B">
      <w:pPr>
        <w:pStyle w:val="Paragraphedeliste"/>
        <w:numPr>
          <w:ilvl w:val="0"/>
          <w:numId w:val="6"/>
        </w:numPr>
      </w:pPr>
      <w:r>
        <w:t>205 Viger</w:t>
      </w:r>
      <w:r>
        <w:tab/>
        <w:t>Harden</w:t>
      </w:r>
    </w:p>
    <w:p w14:paraId="15179CE9" w14:textId="1CBF9493" w:rsidR="0010247B" w:rsidRDefault="0010247B" w:rsidP="0010247B">
      <w:pPr>
        <w:pStyle w:val="Paragraphedeliste"/>
        <w:numPr>
          <w:ilvl w:val="0"/>
          <w:numId w:val="6"/>
        </w:numPr>
      </w:pPr>
      <w:r>
        <w:t>Pavillon E</w:t>
      </w:r>
      <w:r>
        <w:tab/>
        <w:t>ETS</w:t>
      </w:r>
    </w:p>
    <w:p w14:paraId="69A862B2" w14:textId="77777777" w:rsidR="0010247B" w:rsidRDefault="0010247B" w:rsidP="0010247B">
      <w:pPr>
        <w:pStyle w:val="Paragraphedeliste"/>
        <w:numPr>
          <w:ilvl w:val="0"/>
          <w:numId w:val="6"/>
        </w:numPr>
      </w:pPr>
      <w:r>
        <w:t xml:space="preserve">CS Baie-Comeau </w:t>
      </w:r>
      <w:r>
        <w:tab/>
        <w:t>Hydro-Québec</w:t>
      </w:r>
    </w:p>
    <w:p w14:paraId="0F30D73B" w14:textId="7BDF23A6" w:rsidR="0010247B" w:rsidRDefault="0010247B" w:rsidP="0010247B">
      <w:pPr>
        <w:pStyle w:val="Paragraphedeliste"/>
        <w:numPr>
          <w:ilvl w:val="0"/>
          <w:numId w:val="6"/>
        </w:numPr>
      </w:pPr>
      <w:r>
        <w:t>Casino de Mont-Tremblant</w:t>
      </w:r>
      <w:r>
        <w:tab/>
        <w:t>Loto-</w:t>
      </w:r>
      <w:proofErr w:type="spellStart"/>
      <w:r>
        <w:t>Quebec</w:t>
      </w:r>
      <w:proofErr w:type="spellEnd"/>
    </w:p>
    <w:p w14:paraId="4FC8371B" w14:textId="77777777" w:rsidR="0010247B" w:rsidRDefault="0010247B" w:rsidP="0010247B">
      <w:pPr>
        <w:pStyle w:val="Paragraphedeliste"/>
        <w:numPr>
          <w:ilvl w:val="0"/>
          <w:numId w:val="6"/>
        </w:numPr>
      </w:pPr>
      <w:r>
        <w:t xml:space="preserve">Poste frontalier </w:t>
      </w:r>
      <w:proofErr w:type="spellStart"/>
      <w:r>
        <w:t>Chartierville</w:t>
      </w:r>
      <w:proofErr w:type="spellEnd"/>
      <w:r>
        <w:tab/>
        <w:t>BGIS</w:t>
      </w:r>
    </w:p>
    <w:p w14:paraId="2FD0AE91" w14:textId="4EF6D4BC" w:rsidR="0010247B" w:rsidRDefault="0010247B" w:rsidP="0010247B">
      <w:pPr>
        <w:pStyle w:val="Paragraphedeliste"/>
        <w:numPr>
          <w:ilvl w:val="0"/>
          <w:numId w:val="6"/>
        </w:numPr>
      </w:pPr>
      <w:r>
        <w:t>84, du Carrefour, Grande-Rivière</w:t>
      </w:r>
      <w:r>
        <w:tab/>
        <w:t>BGIS</w:t>
      </w:r>
    </w:p>
    <w:p w14:paraId="75A3B897" w14:textId="0E9E98BE" w:rsidR="0010247B" w:rsidRDefault="0010247B" w:rsidP="0010247B">
      <w:pPr>
        <w:pStyle w:val="Paragraphedeliste"/>
        <w:numPr>
          <w:ilvl w:val="0"/>
          <w:numId w:val="6"/>
        </w:numPr>
      </w:pPr>
      <w:r w:rsidRPr="0010247B">
        <w:t xml:space="preserve">3 Passage- </w:t>
      </w:r>
      <w:proofErr w:type="spellStart"/>
      <w:r w:rsidRPr="0010247B">
        <w:t>du-Chien-d'Or</w:t>
      </w:r>
      <w:proofErr w:type="spellEnd"/>
      <w:r w:rsidRPr="0010247B">
        <w:t>, Québec</w:t>
      </w:r>
      <w:r w:rsidRPr="0010247B">
        <w:tab/>
        <w:t>BGIS</w:t>
      </w:r>
    </w:p>
    <w:p w14:paraId="0F010CAD" w14:textId="12BA4822" w:rsidR="0010247B" w:rsidRDefault="0010247B" w:rsidP="0010247B">
      <w:pPr>
        <w:pStyle w:val="Paragraphedeliste"/>
        <w:numPr>
          <w:ilvl w:val="0"/>
          <w:numId w:val="6"/>
        </w:numPr>
      </w:pPr>
      <w:r w:rsidRPr="0010247B">
        <w:t>150, Dion, Matane</w:t>
      </w:r>
      <w:r w:rsidRPr="0010247B">
        <w:tab/>
        <w:t>BGIS</w:t>
      </w:r>
    </w:p>
    <w:p w14:paraId="5624B0DF" w14:textId="77777777" w:rsidR="0010247B" w:rsidRDefault="0010247B" w:rsidP="0010247B">
      <w:pPr>
        <w:pStyle w:val="Paragraphedeliste"/>
        <w:numPr>
          <w:ilvl w:val="0"/>
          <w:numId w:val="6"/>
        </w:numPr>
      </w:pPr>
      <w:r>
        <w:lastRenderedPageBreak/>
        <w:t>Le 2505</w:t>
      </w:r>
      <w:r>
        <w:tab/>
        <w:t>Beneva</w:t>
      </w:r>
    </w:p>
    <w:p w14:paraId="0815FEDB" w14:textId="58A2379F" w:rsidR="0010247B" w:rsidRDefault="0010247B" w:rsidP="0010247B">
      <w:pPr>
        <w:pStyle w:val="Paragraphedeliste"/>
        <w:numPr>
          <w:ilvl w:val="0"/>
          <w:numId w:val="6"/>
        </w:numPr>
      </w:pPr>
      <w:r>
        <w:t>Tour Triomphe</w:t>
      </w:r>
      <w:r>
        <w:tab/>
        <w:t>Groupe Petra</w:t>
      </w:r>
    </w:p>
    <w:p w14:paraId="4F084BFE" w14:textId="59F53F35" w:rsidR="0010247B" w:rsidRPr="0010247B" w:rsidRDefault="0010247B" w:rsidP="0010247B">
      <w:pPr>
        <w:pStyle w:val="Paragraphedeliste"/>
        <w:numPr>
          <w:ilvl w:val="0"/>
          <w:numId w:val="6"/>
        </w:numPr>
      </w:pPr>
      <w:r w:rsidRPr="0010247B">
        <w:t>Atrium</w:t>
      </w:r>
      <w:r w:rsidRPr="0010247B">
        <w:tab/>
      </w:r>
      <w:r>
        <w:t xml:space="preserve"> </w:t>
      </w:r>
      <w:r w:rsidRPr="0010247B">
        <w:t>Société Québécoise des Infrastructures</w:t>
      </w:r>
    </w:p>
    <w:p w14:paraId="6210BF9C" w14:textId="1B5E2C0A" w:rsidR="0010247B" w:rsidRPr="0010247B" w:rsidRDefault="0010247B" w:rsidP="0010247B">
      <w:pPr>
        <w:rPr>
          <w:b/>
          <w:bCs/>
        </w:rPr>
      </w:pPr>
      <w:r w:rsidRPr="0010247B">
        <w:rPr>
          <w:b/>
          <w:bCs/>
        </w:rPr>
        <w:t>Lauréats – Amélioration de l’efficacité énergétique et de la réduction des GES pour l’année 2024-2025</w:t>
      </w:r>
      <w:r w:rsidRPr="0010247B">
        <w:rPr>
          <w:b/>
          <w:bCs/>
        </w:rPr>
        <w:tab/>
      </w:r>
      <w:r w:rsidRPr="0010247B">
        <w:rPr>
          <w:b/>
          <w:bCs/>
        </w:rPr>
        <w:tab/>
      </w:r>
      <w:r w:rsidRPr="0010247B">
        <w:rPr>
          <w:b/>
          <w:bCs/>
        </w:rPr>
        <w:tab/>
      </w:r>
      <w:r w:rsidRPr="0010247B">
        <w:rPr>
          <w:b/>
          <w:bCs/>
        </w:rPr>
        <w:tab/>
      </w:r>
    </w:p>
    <w:p w14:paraId="37939FAF" w14:textId="77777777" w:rsidR="0010247B" w:rsidRDefault="0010247B" w:rsidP="0010247B">
      <w:r w:rsidRPr="0010247B">
        <w:t>Les gagnants de cette catégorie ont démontré qu'il est possible de conjuguer efficacité énergétique et décarbonation :</w:t>
      </w:r>
    </w:p>
    <w:p w14:paraId="4747A8FC" w14:textId="708054B1" w:rsidR="00CC39D3" w:rsidRPr="0010247B" w:rsidRDefault="00CC39D3" w:rsidP="0010247B">
      <w:r>
        <w:t>Gagnants par catégories :</w:t>
      </w:r>
    </w:p>
    <w:p w14:paraId="3561D883" w14:textId="797938CB" w:rsidR="0010247B" w:rsidRPr="00CC39D3" w:rsidRDefault="00CC39D3" w:rsidP="00CC39D3">
      <w:pPr>
        <w:ind w:left="720"/>
        <w:rPr>
          <w:b/>
          <w:bCs/>
        </w:rPr>
      </w:pPr>
      <w:r w:rsidRPr="00CC39D3">
        <w:rPr>
          <w:b/>
          <w:bCs/>
        </w:rPr>
        <w:t>Bâtiments de services à la population</w:t>
      </w:r>
      <w:r w:rsidRPr="00CC39D3">
        <w:rPr>
          <w:b/>
          <w:bCs/>
        </w:rPr>
        <w:tab/>
      </w:r>
      <w:r w:rsidRPr="00CC39D3">
        <w:rPr>
          <w:b/>
          <w:bCs/>
        </w:rPr>
        <w:tab/>
      </w:r>
      <w:r w:rsidRPr="00CC39D3">
        <w:rPr>
          <w:b/>
          <w:bCs/>
        </w:rPr>
        <w:tab/>
      </w:r>
      <w:r w:rsidRPr="00CC39D3">
        <w:rPr>
          <w:b/>
          <w:bCs/>
        </w:rPr>
        <w:tab/>
      </w:r>
      <w:r w:rsidRPr="00CC39D3">
        <w:rPr>
          <w:b/>
          <w:bCs/>
        </w:rPr>
        <w:tab/>
      </w:r>
    </w:p>
    <w:p w14:paraId="3784A837" w14:textId="23710595" w:rsidR="00CC39D3" w:rsidRDefault="00CC39D3" w:rsidP="00CC39D3">
      <w:pPr>
        <w:numPr>
          <w:ilvl w:val="0"/>
          <w:numId w:val="2"/>
        </w:numPr>
      </w:pPr>
      <w:r w:rsidRPr="00CC39D3">
        <w:t>Centre communautaire Roussin (Ville de Montréal)</w:t>
      </w:r>
    </w:p>
    <w:p w14:paraId="2E06D007" w14:textId="39B80B58" w:rsidR="00CC39D3" w:rsidRPr="00CC39D3" w:rsidRDefault="00CC39D3" w:rsidP="00CC39D3">
      <w:pPr>
        <w:ind w:left="720"/>
        <w:rPr>
          <w:b/>
          <w:bCs/>
        </w:rPr>
      </w:pPr>
      <w:r w:rsidRPr="00CC39D3">
        <w:rPr>
          <w:b/>
          <w:bCs/>
        </w:rPr>
        <w:t>Bâtiments résidentiels à logements multiples</w:t>
      </w:r>
      <w:r w:rsidRPr="00CC39D3">
        <w:rPr>
          <w:b/>
          <w:bCs/>
        </w:rPr>
        <w:tab/>
      </w:r>
      <w:r w:rsidRPr="00CC39D3">
        <w:rPr>
          <w:b/>
          <w:bCs/>
        </w:rPr>
        <w:tab/>
      </w:r>
      <w:r w:rsidRPr="00CC39D3">
        <w:rPr>
          <w:b/>
          <w:bCs/>
        </w:rPr>
        <w:tab/>
      </w:r>
      <w:r w:rsidRPr="00CC39D3">
        <w:rPr>
          <w:b/>
          <w:bCs/>
        </w:rPr>
        <w:tab/>
      </w:r>
    </w:p>
    <w:p w14:paraId="05BBEE90" w14:textId="77777777" w:rsidR="0010247B" w:rsidRDefault="0010247B" w:rsidP="0010247B">
      <w:pPr>
        <w:numPr>
          <w:ilvl w:val="0"/>
          <w:numId w:val="2"/>
        </w:numPr>
      </w:pPr>
      <w:r w:rsidRPr="00CC39D3">
        <w:t>Appartements Le 1350 Dufort (CAPREIT)</w:t>
      </w:r>
    </w:p>
    <w:p w14:paraId="37ECFAFE" w14:textId="2ED8AD87" w:rsidR="00CC39D3" w:rsidRPr="00CC39D3" w:rsidRDefault="00CC39D3" w:rsidP="00CC39D3">
      <w:pPr>
        <w:ind w:left="720"/>
        <w:rPr>
          <w:b/>
          <w:bCs/>
        </w:rPr>
      </w:pPr>
      <w:r w:rsidRPr="00CC39D3">
        <w:rPr>
          <w:b/>
          <w:bCs/>
        </w:rPr>
        <w:t>Bureaux moins de 10 000m2</w:t>
      </w:r>
      <w:r w:rsidRPr="00CC39D3">
        <w:rPr>
          <w:b/>
          <w:bCs/>
        </w:rPr>
        <w:tab/>
      </w:r>
      <w:r w:rsidRPr="00CC39D3">
        <w:rPr>
          <w:b/>
          <w:bCs/>
        </w:rPr>
        <w:tab/>
      </w:r>
      <w:r w:rsidRPr="00CC39D3">
        <w:rPr>
          <w:b/>
          <w:bCs/>
        </w:rPr>
        <w:tab/>
      </w:r>
      <w:r w:rsidRPr="00CC39D3">
        <w:rPr>
          <w:b/>
          <w:bCs/>
        </w:rPr>
        <w:tab/>
      </w:r>
      <w:r w:rsidRPr="00CC39D3">
        <w:rPr>
          <w:b/>
          <w:bCs/>
        </w:rPr>
        <w:tab/>
      </w:r>
    </w:p>
    <w:p w14:paraId="15BBBD0B" w14:textId="77777777" w:rsidR="0010247B" w:rsidRDefault="0010247B" w:rsidP="0010247B">
      <w:pPr>
        <w:numPr>
          <w:ilvl w:val="0"/>
          <w:numId w:val="2"/>
        </w:numPr>
      </w:pPr>
      <w:r w:rsidRPr="00CC39D3">
        <w:t>Poste frontalier Saint-Bernard-de-Lacolle (BGIS)</w:t>
      </w:r>
    </w:p>
    <w:p w14:paraId="30F594EE" w14:textId="3ADDBD13" w:rsidR="00CC39D3" w:rsidRDefault="00CC39D3" w:rsidP="0010247B">
      <w:pPr>
        <w:numPr>
          <w:ilvl w:val="0"/>
          <w:numId w:val="2"/>
        </w:numPr>
      </w:pPr>
      <w:r>
        <w:t xml:space="preserve">319 </w:t>
      </w:r>
      <w:proofErr w:type="spellStart"/>
      <w:r>
        <w:t>Franquet</w:t>
      </w:r>
      <w:proofErr w:type="spellEnd"/>
      <w:r>
        <w:t xml:space="preserve"> (Groupe Mach)</w:t>
      </w:r>
    </w:p>
    <w:p w14:paraId="33EB59B2" w14:textId="05F60D1B" w:rsidR="00CC39D3" w:rsidRPr="00CC39D3" w:rsidRDefault="00CC39D3" w:rsidP="00CC39D3">
      <w:pPr>
        <w:ind w:left="720"/>
        <w:rPr>
          <w:b/>
          <w:bCs/>
        </w:rPr>
      </w:pPr>
      <w:r w:rsidRPr="00CC39D3">
        <w:rPr>
          <w:b/>
          <w:bCs/>
        </w:rPr>
        <w:t>Bureaux moins de 20 000m2</w:t>
      </w:r>
      <w:r w:rsidRPr="00CC39D3">
        <w:rPr>
          <w:b/>
          <w:bCs/>
        </w:rPr>
        <w:tab/>
      </w:r>
      <w:r w:rsidRPr="00CC39D3">
        <w:rPr>
          <w:b/>
          <w:bCs/>
        </w:rPr>
        <w:tab/>
      </w:r>
      <w:r w:rsidRPr="00CC39D3">
        <w:rPr>
          <w:b/>
          <w:bCs/>
        </w:rPr>
        <w:tab/>
      </w:r>
      <w:r w:rsidRPr="00CC39D3">
        <w:rPr>
          <w:b/>
          <w:bCs/>
        </w:rPr>
        <w:tab/>
      </w:r>
      <w:r w:rsidRPr="00CC39D3">
        <w:rPr>
          <w:b/>
          <w:bCs/>
        </w:rPr>
        <w:tab/>
      </w:r>
    </w:p>
    <w:p w14:paraId="5E500159" w14:textId="13A6836F" w:rsidR="0010247B" w:rsidRDefault="0010247B" w:rsidP="0010247B">
      <w:pPr>
        <w:numPr>
          <w:ilvl w:val="0"/>
          <w:numId w:val="2"/>
        </w:numPr>
      </w:pPr>
      <w:r w:rsidRPr="00CC39D3">
        <w:t>Édifice Guy-Frégault – 225, Grande-Allée</w:t>
      </w:r>
      <w:r w:rsidR="00CC39D3">
        <w:t xml:space="preserve"> (</w:t>
      </w:r>
      <w:r w:rsidR="00CC39D3" w:rsidRPr="00CC39D3">
        <w:t>Société Québécoise des Infrastructures</w:t>
      </w:r>
      <w:r w:rsidR="00CC39D3">
        <w:t>)</w:t>
      </w:r>
    </w:p>
    <w:p w14:paraId="695B20D7" w14:textId="54839DE4" w:rsidR="00CC39D3" w:rsidRDefault="00CC39D3" w:rsidP="0010247B">
      <w:pPr>
        <w:numPr>
          <w:ilvl w:val="0"/>
          <w:numId w:val="2"/>
        </w:numPr>
      </w:pPr>
      <w:r>
        <w:t>Le 575 (Beneva)</w:t>
      </w:r>
    </w:p>
    <w:p w14:paraId="22F79DEB" w14:textId="143DEB63" w:rsidR="00CC39D3" w:rsidRPr="00CC39D3" w:rsidRDefault="00CC39D3" w:rsidP="00CC39D3">
      <w:pPr>
        <w:ind w:left="720"/>
        <w:rPr>
          <w:b/>
          <w:bCs/>
        </w:rPr>
      </w:pPr>
      <w:r w:rsidRPr="00CC39D3">
        <w:rPr>
          <w:b/>
          <w:bCs/>
        </w:rPr>
        <w:t>Bureaux plus de 20 000m2</w:t>
      </w:r>
      <w:r w:rsidRPr="00CC39D3">
        <w:rPr>
          <w:b/>
          <w:bCs/>
        </w:rPr>
        <w:tab/>
      </w:r>
      <w:r w:rsidRPr="00CC39D3">
        <w:rPr>
          <w:b/>
          <w:bCs/>
        </w:rPr>
        <w:tab/>
      </w:r>
      <w:r w:rsidRPr="00CC39D3">
        <w:rPr>
          <w:b/>
          <w:bCs/>
        </w:rPr>
        <w:tab/>
      </w:r>
      <w:r w:rsidRPr="00CC39D3">
        <w:rPr>
          <w:b/>
          <w:bCs/>
        </w:rPr>
        <w:tab/>
      </w:r>
      <w:r w:rsidRPr="00CC39D3">
        <w:rPr>
          <w:b/>
          <w:bCs/>
        </w:rPr>
        <w:tab/>
      </w:r>
    </w:p>
    <w:p w14:paraId="3E508F92" w14:textId="0C71AFD4" w:rsidR="0010247B" w:rsidRPr="00CC39D3" w:rsidRDefault="0010247B" w:rsidP="0010247B">
      <w:pPr>
        <w:numPr>
          <w:ilvl w:val="0"/>
          <w:numId w:val="2"/>
        </w:numPr>
      </w:pPr>
      <w:r w:rsidRPr="00CC39D3">
        <w:t>405, rue Ogilvy</w:t>
      </w:r>
      <w:r w:rsidR="00CC39D3">
        <w:t xml:space="preserve"> (Groupe Petra)</w:t>
      </w:r>
    </w:p>
    <w:p w14:paraId="33A09E85" w14:textId="57E17CFE" w:rsidR="0010247B" w:rsidRDefault="0010247B" w:rsidP="0010247B">
      <w:pPr>
        <w:numPr>
          <w:ilvl w:val="0"/>
          <w:numId w:val="2"/>
        </w:numPr>
      </w:pPr>
      <w:r w:rsidRPr="00CC39D3">
        <w:t>2001, avenue McGill</w:t>
      </w:r>
      <w:r w:rsidR="00CC39D3">
        <w:t xml:space="preserve"> (Groupe Mach)</w:t>
      </w:r>
    </w:p>
    <w:p w14:paraId="1274EA19" w14:textId="77777777" w:rsidR="00CC39D3" w:rsidRDefault="00CC39D3" w:rsidP="00CC39D3"/>
    <w:p w14:paraId="187EFB5E" w14:textId="77777777" w:rsidR="00CC39D3" w:rsidRDefault="00CC39D3" w:rsidP="00CC39D3"/>
    <w:p w14:paraId="5A7DFC12" w14:textId="77777777" w:rsidR="00CC39D3" w:rsidRDefault="00CC39D3" w:rsidP="00CC39D3">
      <w:r>
        <w:t xml:space="preserve">Félicitations également à tous les finalistes de cette catégorie : </w:t>
      </w:r>
    </w:p>
    <w:p w14:paraId="42FA4CD9" w14:textId="77777777" w:rsidR="00CC39D3" w:rsidRDefault="00CC39D3" w:rsidP="00CC39D3">
      <w:pPr>
        <w:pStyle w:val="Paragraphedeliste"/>
        <w:numPr>
          <w:ilvl w:val="0"/>
          <w:numId w:val="6"/>
        </w:numPr>
      </w:pPr>
      <w:r>
        <w:t>Chambre de la jeunesse-02745002</w:t>
      </w:r>
      <w:r>
        <w:tab/>
        <w:t>Société Québécoise des Infrastructures</w:t>
      </w:r>
    </w:p>
    <w:p w14:paraId="4855A3F0" w14:textId="1762F9C6" w:rsidR="00CC39D3" w:rsidRDefault="00CC39D3" w:rsidP="00CC39D3">
      <w:pPr>
        <w:pStyle w:val="Paragraphedeliste"/>
        <w:numPr>
          <w:ilvl w:val="0"/>
          <w:numId w:val="6"/>
        </w:numPr>
      </w:pPr>
      <w:r>
        <w:t>0631 CENTRE DE SOCCER INTÉRIEUR CESM</w:t>
      </w:r>
      <w:r>
        <w:tab/>
        <w:t>Ville de Montréal</w:t>
      </w:r>
    </w:p>
    <w:p w14:paraId="07ABEAAB" w14:textId="77777777" w:rsidR="00CC39D3" w:rsidRPr="00CC39D3" w:rsidRDefault="00CC39D3" w:rsidP="00CC39D3">
      <w:pPr>
        <w:ind w:left="720"/>
      </w:pPr>
    </w:p>
    <w:p w14:paraId="33EE1CEC" w14:textId="01DCA185" w:rsidR="0010247B" w:rsidRPr="0010247B" w:rsidRDefault="0010247B" w:rsidP="0010247B">
      <w:pPr>
        <w:rPr>
          <w:b/>
          <w:bCs/>
        </w:rPr>
      </w:pPr>
      <w:r w:rsidRPr="0010247B">
        <w:rPr>
          <w:b/>
          <w:bCs/>
        </w:rPr>
        <w:t xml:space="preserve">Lauréats – </w:t>
      </w:r>
      <w:r w:rsidR="00CC39D3" w:rsidRPr="00CC39D3">
        <w:rPr>
          <w:b/>
          <w:bCs/>
        </w:rPr>
        <w:t xml:space="preserve">Réduction des </w:t>
      </w:r>
      <w:r w:rsidR="00CC39D3" w:rsidRPr="00CC39D3">
        <w:rPr>
          <w:b/>
          <w:bCs/>
        </w:rPr>
        <w:t>GES et</w:t>
      </w:r>
      <w:r w:rsidR="00CC39D3" w:rsidRPr="00CC39D3">
        <w:rPr>
          <w:b/>
          <w:bCs/>
        </w:rPr>
        <w:t xml:space="preserve"> amélioration de l’efficacité énergétique pour l’année 2024-2025</w:t>
      </w:r>
      <w:r w:rsidR="00CC39D3" w:rsidRPr="00CC39D3">
        <w:rPr>
          <w:b/>
          <w:bCs/>
        </w:rPr>
        <w:tab/>
      </w:r>
      <w:r w:rsidR="00CC39D3" w:rsidRPr="00CC39D3">
        <w:rPr>
          <w:b/>
          <w:bCs/>
        </w:rPr>
        <w:tab/>
      </w:r>
      <w:r w:rsidR="00CC39D3" w:rsidRPr="00CC39D3">
        <w:rPr>
          <w:b/>
          <w:bCs/>
        </w:rPr>
        <w:tab/>
      </w:r>
      <w:r w:rsidR="00CC39D3" w:rsidRPr="00CC39D3">
        <w:rPr>
          <w:b/>
          <w:bCs/>
        </w:rPr>
        <w:tab/>
      </w:r>
    </w:p>
    <w:p w14:paraId="50D863F3" w14:textId="77777777" w:rsidR="0010247B" w:rsidRDefault="0010247B" w:rsidP="0010247B">
      <w:r w:rsidRPr="0010247B">
        <w:t>Parmi les bâtiments s'étant illustrés grâce à une réduction marquée de leurs émissions de gaz à effet de serre :</w:t>
      </w:r>
    </w:p>
    <w:p w14:paraId="0A5FDB57" w14:textId="1604A0CF" w:rsidR="00CC39D3" w:rsidRDefault="00CC39D3" w:rsidP="0010247B">
      <w:r>
        <w:t>Gagnants par catégories :</w:t>
      </w:r>
    </w:p>
    <w:p w14:paraId="0EB4ED02" w14:textId="55957300" w:rsidR="00CC39D3" w:rsidRPr="00CC39D3" w:rsidRDefault="00CC39D3" w:rsidP="00CC39D3">
      <w:pPr>
        <w:pStyle w:val="Paragraphedeliste"/>
        <w:rPr>
          <w:b/>
          <w:bCs/>
        </w:rPr>
      </w:pPr>
      <w:r w:rsidRPr="00CC39D3">
        <w:rPr>
          <w:b/>
          <w:bCs/>
        </w:rPr>
        <w:t>Bâtiments universels</w:t>
      </w:r>
      <w:r w:rsidRPr="00CC39D3">
        <w:rPr>
          <w:b/>
          <w:bCs/>
        </w:rPr>
        <w:tab/>
      </w:r>
      <w:r w:rsidRPr="00CC39D3">
        <w:rPr>
          <w:b/>
          <w:bCs/>
        </w:rPr>
        <w:tab/>
      </w:r>
      <w:r w:rsidRPr="00CC39D3">
        <w:rPr>
          <w:b/>
          <w:bCs/>
        </w:rPr>
        <w:tab/>
      </w:r>
      <w:r w:rsidRPr="00CC39D3">
        <w:rPr>
          <w:b/>
          <w:bCs/>
        </w:rPr>
        <w:tab/>
      </w:r>
      <w:r w:rsidRPr="00CC39D3">
        <w:rPr>
          <w:b/>
          <w:bCs/>
        </w:rPr>
        <w:tab/>
      </w:r>
    </w:p>
    <w:p w14:paraId="4303A5F3" w14:textId="5DE2FA46" w:rsidR="00CC39D3" w:rsidRDefault="0010247B" w:rsidP="00CC39D3">
      <w:pPr>
        <w:numPr>
          <w:ilvl w:val="0"/>
          <w:numId w:val="3"/>
        </w:numPr>
      </w:pPr>
      <w:r w:rsidRPr="00CC39D3">
        <w:t>Bureau Mauricie (</w:t>
      </w:r>
      <w:proofErr w:type="spellStart"/>
      <w:r w:rsidRPr="00CC39D3">
        <w:t>Énergir</w:t>
      </w:r>
      <w:proofErr w:type="spellEnd"/>
      <w:r w:rsidRPr="00CC39D3">
        <w:t>)</w:t>
      </w:r>
    </w:p>
    <w:p w14:paraId="3D4D9E0D" w14:textId="77777777" w:rsidR="003424E7" w:rsidRDefault="00CC39D3" w:rsidP="00CC39D3">
      <w:pPr>
        <w:ind w:left="720"/>
        <w:rPr>
          <w:b/>
          <w:bCs/>
        </w:rPr>
      </w:pPr>
      <w:r w:rsidRPr="00CC39D3">
        <w:rPr>
          <w:b/>
          <w:bCs/>
        </w:rPr>
        <w:t>Bâtiments du secteur de l'éducation</w:t>
      </w:r>
    </w:p>
    <w:p w14:paraId="713C2B98" w14:textId="528BDEC7" w:rsidR="003424E7" w:rsidRPr="003424E7" w:rsidRDefault="003424E7" w:rsidP="003424E7">
      <w:pPr>
        <w:pStyle w:val="Paragraphedeliste"/>
        <w:numPr>
          <w:ilvl w:val="0"/>
          <w:numId w:val="5"/>
        </w:numPr>
        <w:rPr>
          <w:b/>
          <w:bCs/>
        </w:rPr>
      </w:pPr>
      <w:r w:rsidRPr="003424E7">
        <w:t>Centrale thermique à vapeur au gaz et à électricité (512)</w:t>
      </w:r>
      <w:r w:rsidRPr="003424E7">
        <w:tab/>
      </w:r>
    </w:p>
    <w:p w14:paraId="2BF30DCA" w14:textId="16D6C2D2" w:rsidR="00CC39D3" w:rsidRPr="003424E7" w:rsidRDefault="003424E7" w:rsidP="00CC39D3">
      <w:pPr>
        <w:ind w:left="720"/>
        <w:rPr>
          <w:b/>
          <w:bCs/>
        </w:rPr>
      </w:pPr>
      <w:r w:rsidRPr="003424E7">
        <w:rPr>
          <w:b/>
          <w:bCs/>
        </w:rPr>
        <w:t>Bureaux</w:t>
      </w:r>
      <w:r w:rsidRPr="003424E7">
        <w:rPr>
          <w:b/>
          <w:bCs/>
        </w:rPr>
        <w:tab/>
      </w:r>
      <w:r w:rsidRPr="003424E7">
        <w:rPr>
          <w:b/>
          <w:bCs/>
        </w:rPr>
        <w:tab/>
      </w:r>
      <w:r w:rsidRPr="003424E7">
        <w:rPr>
          <w:b/>
          <w:bCs/>
        </w:rPr>
        <w:tab/>
      </w:r>
      <w:r w:rsidRPr="003424E7">
        <w:rPr>
          <w:b/>
          <w:bCs/>
        </w:rPr>
        <w:tab/>
      </w:r>
      <w:r w:rsidRPr="003424E7">
        <w:rPr>
          <w:b/>
          <w:bCs/>
        </w:rPr>
        <w:tab/>
      </w:r>
      <w:r w:rsidR="00CC39D3" w:rsidRPr="003424E7">
        <w:rPr>
          <w:b/>
          <w:bCs/>
        </w:rPr>
        <w:tab/>
      </w:r>
      <w:r w:rsidR="00CC39D3" w:rsidRPr="003424E7">
        <w:rPr>
          <w:b/>
          <w:bCs/>
        </w:rPr>
        <w:tab/>
      </w:r>
      <w:r w:rsidR="00CC39D3" w:rsidRPr="003424E7">
        <w:rPr>
          <w:b/>
          <w:bCs/>
        </w:rPr>
        <w:tab/>
      </w:r>
      <w:r w:rsidR="00CC39D3" w:rsidRPr="003424E7">
        <w:rPr>
          <w:b/>
          <w:bCs/>
        </w:rPr>
        <w:tab/>
      </w:r>
    </w:p>
    <w:p w14:paraId="7ED8967B" w14:textId="77777777" w:rsidR="0010247B" w:rsidRPr="00CC39D3" w:rsidRDefault="0010247B" w:rsidP="0010247B">
      <w:pPr>
        <w:numPr>
          <w:ilvl w:val="0"/>
          <w:numId w:val="3"/>
        </w:numPr>
      </w:pPr>
      <w:r w:rsidRPr="00CC39D3">
        <w:t>Le 625 (Beneva)</w:t>
      </w:r>
    </w:p>
    <w:p w14:paraId="5611F38E" w14:textId="77777777" w:rsidR="0010247B" w:rsidRDefault="0010247B" w:rsidP="0010247B">
      <w:pPr>
        <w:numPr>
          <w:ilvl w:val="0"/>
          <w:numId w:val="3"/>
        </w:numPr>
      </w:pPr>
      <w:r w:rsidRPr="00CC39D3">
        <w:t>Complexe Place Crémazie (Groupe Petra)</w:t>
      </w:r>
    </w:p>
    <w:p w14:paraId="45E870EB" w14:textId="77777777" w:rsidR="003424E7" w:rsidRDefault="003424E7" w:rsidP="003424E7"/>
    <w:p w14:paraId="51866F55" w14:textId="77777777" w:rsidR="003424E7" w:rsidRDefault="003424E7" w:rsidP="003424E7">
      <w:r>
        <w:t xml:space="preserve">Félicitations également à tous les finalistes de cette catégorie : </w:t>
      </w:r>
    </w:p>
    <w:p w14:paraId="29B76385" w14:textId="4E6EA0C1" w:rsidR="003424E7" w:rsidRDefault="003424E7" w:rsidP="003424E7">
      <w:pPr>
        <w:pStyle w:val="Paragraphedeliste"/>
        <w:numPr>
          <w:ilvl w:val="0"/>
          <w:numId w:val="6"/>
        </w:numPr>
      </w:pPr>
      <w:r w:rsidRPr="003424E7">
        <w:t>Place des Arts</w:t>
      </w:r>
      <w:r w:rsidRPr="003424E7">
        <w:tab/>
      </w:r>
      <w:proofErr w:type="spellStart"/>
      <w:r w:rsidRPr="003424E7">
        <w:t>Equans</w:t>
      </w:r>
      <w:proofErr w:type="spellEnd"/>
    </w:p>
    <w:p w14:paraId="4D7514DD" w14:textId="17597104" w:rsidR="003424E7" w:rsidRDefault="003424E7" w:rsidP="003424E7">
      <w:pPr>
        <w:pStyle w:val="Paragraphedeliste"/>
        <w:numPr>
          <w:ilvl w:val="0"/>
          <w:numId w:val="6"/>
        </w:numPr>
      </w:pPr>
      <w:r w:rsidRPr="003424E7">
        <w:t>Poste frontalier Beebe</w:t>
      </w:r>
      <w:r w:rsidRPr="003424E7">
        <w:tab/>
        <w:t>BGIS</w:t>
      </w:r>
    </w:p>
    <w:p w14:paraId="1524AEF0" w14:textId="62B0072B" w:rsidR="003424E7" w:rsidRDefault="003424E7" w:rsidP="003424E7">
      <w:pPr>
        <w:pStyle w:val="Paragraphedeliste"/>
        <w:numPr>
          <w:ilvl w:val="0"/>
          <w:numId w:val="6"/>
        </w:numPr>
      </w:pPr>
      <w:r w:rsidRPr="003424E7">
        <w:t>Édifice Jacques-Parizeau</w:t>
      </w:r>
      <w:r w:rsidRPr="003424E7">
        <w:tab/>
        <w:t>Canderel</w:t>
      </w:r>
    </w:p>
    <w:p w14:paraId="7C2CB5CC" w14:textId="77777777" w:rsidR="003424E7" w:rsidRDefault="003424E7" w:rsidP="003424E7"/>
    <w:p w14:paraId="2416D560" w14:textId="77777777" w:rsidR="003424E7" w:rsidRPr="003424E7" w:rsidRDefault="003424E7" w:rsidP="003424E7">
      <w:pPr>
        <w:rPr>
          <w:b/>
          <w:bCs/>
        </w:rPr>
      </w:pPr>
      <w:r w:rsidRPr="003424E7">
        <w:rPr>
          <w:b/>
          <w:bCs/>
        </w:rPr>
        <w:t>Les lauréats des Prix 4 ans 2022-2025</w:t>
      </w:r>
    </w:p>
    <w:p w14:paraId="1B048A16" w14:textId="11138DDC" w:rsidR="003424E7" w:rsidRPr="003424E7" w:rsidRDefault="003424E7" w:rsidP="003424E7">
      <w:r w:rsidRPr="003424E7">
        <w:t xml:space="preserve">Le Gala a également reconnu les immeubles ayant maintenu des performances exceptionnelles sur l'ensemble du cycle du Défi énergie, soit de 2022 à 2025. Ces bâtiments ont atteint ou dépassé les objectifs de réduction de la consommation énergétique et des émissions de gaz à effet de serre établis par le programme. </w:t>
      </w:r>
    </w:p>
    <w:p w14:paraId="1832290A" w14:textId="77777777" w:rsidR="003424E7" w:rsidRPr="003424E7" w:rsidRDefault="003424E7" w:rsidP="003424E7">
      <w:pPr>
        <w:rPr>
          <w:b/>
          <w:bCs/>
        </w:rPr>
      </w:pPr>
      <w:r w:rsidRPr="003424E7">
        <w:rPr>
          <w:b/>
          <w:bCs/>
        </w:rPr>
        <w:t>Prix 4 ans – Intensité énergétique</w:t>
      </w:r>
    </w:p>
    <w:p w14:paraId="575D1D34" w14:textId="3635FC60" w:rsidR="003424E7" w:rsidRDefault="003424E7" w:rsidP="003424E7">
      <w:r w:rsidRPr="003424E7">
        <w:t xml:space="preserve">Au total, des dizaines d'immeubles ont enregistré des améliorations moyennes de leur intensité énergétique allant de plus de 15 % à plus de 30 % sur quatre ans. </w:t>
      </w:r>
    </w:p>
    <w:p w14:paraId="6DE28BF8" w14:textId="77777777" w:rsidR="003424E7" w:rsidRDefault="003424E7" w:rsidP="003424E7"/>
    <w:p w14:paraId="2A06060D" w14:textId="2AEE1CF0" w:rsidR="003424E7" w:rsidRDefault="003424E7" w:rsidP="003424E7">
      <w:pPr>
        <w:pStyle w:val="Paragraphedeliste"/>
        <w:numPr>
          <w:ilvl w:val="0"/>
          <w:numId w:val="6"/>
        </w:numPr>
      </w:pPr>
      <w:r w:rsidRPr="003424E7">
        <w:lastRenderedPageBreak/>
        <w:t>GWL</w:t>
      </w:r>
      <w:r w:rsidRPr="003424E7">
        <w:tab/>
        <w:t>2001 Boulevard Robert-Bourassa</w:t>
      </w:r>
    </w:p>
    <w:p w14:paraId="1A53B68D" w14:textId="7500ABDC" w:rsidR="003424E7" w:rsidRDefault="003424E7" w:rsidP="003424E7">
      <w:pPr>
        <w:pStyle w:val="Paragraphedeliste"/>
        <w:numPr>
          <w:ilvl w:val="0"/>
          <w:numId w:val="6"/>
        </w:numPr>
      </w:pPr>
      <w:r w:rsidRPr="003424E7">
        <w:t>Université Concordia</w:t>
      </w:r>
      <w:r w:rsidRPr="003424E7">
        <w:tab/>
        <w:t>SGW-GM</w:t>
      </w:r>
    </w:p>
    <w:p w14:paraId="3D79C276" w14:textId="1278F9E7" w:rsidR="003424E7" w:rsidRDefault="003424E7" w:rsidP="003424E7">
      <w:pPr>
        <w:pStyle w:val="Paragraphedeliste"/>
        <w:numPr>
          <w:ilvl w:val="0"/>
          <w:numId w:val="6"/>
        </w:numPr>
      </w:pPr>
      <w:proofErr w:type="spellStart"/>
      <w:r w:rsidRPr="003424E7">
        <w:t>Canderel</w:t>
      </w:r>
      <w:proofErr w:type="spellEnd"/>
      <w:r w:rsidRPr="003424E7">
        <w:tab/>
        <w:t xml:space="preserve">Le </w:t>
      </w:r>
      <w:proofErr w:type="spellStart"/>
      <w:r w:rsidRPr="003424E7">
        <w:t>Méco</w:t>
      </w:r>
      <w:proofErr w:type="spellEnd"/>
    </w:p>
    <w:p w14:paraId="1C0B60DF" w14:textId="64C2CCB9" w:rsidR="003424E7" w:rsidRDefault="003424E7" w:rsidP="003424E7">
      <w:pPr>
        <w:pStyle w:val="Paragraphedeliste"/>
        <w:numPr>
          <w:ilvl w:val="0"/>
          <w:numId w:val="6"/>
        </w:numPr>
      </w:pPr>
      <w:proofErr w:type="spellStart"/>
      <w:r w:rsidRPr="003424E7">
        <w:t>Equans</w:t>
      </w:r>
      <w:proofErr w:type="spellEnd"/>
      <w:r w:rsidRPr="003424E7">
        <w:tab/>
        <w:t>Place des Arts</w:t>
      </w:r>
    </w:p>
    <w:p w14:paraId="24DADB1B" w14:textId="75D8C3C2" w:rsidR="003424E7" w:rsidRDefault="003424E7" w:rsidP="003424E7">
      <w:pPr>
        <w:pStyle w:val="Paragraphedeliste"/>
        <w:numPr>
          <w:ilvl w:val="0"/>
          <w:numId w:val="6"/>
        </w:numPr>
      </w:pPr>
      <w:r w:rsidRPr="003424E7">
        <w:t>BTB</w:t>
      </w:r>
      <w:r w:rsidRPr="003424E7">
        <w:tab/>
        <w:t xml:space="preserve">Germain </w:t>
      </w:r>
      <w:proofErr w:type="spellStart"/>
      <w:r w:rsidRPr="003424E7">
        <w:t>Larivière</w:t>
      </w:r>
      <w:proofErr w:type="spellEnd"/>
    </w:p>
    <w:p w14:paraId="60D2726A" w14:textId="77777777" w:rsidR="003424E7" w:rsidRDefault="003424E7" w:rsidP="00003946">
      <w:pPr>
        <w:pStyle w:val="Paragraphedeliste"/>
        <w:numPr>
          <w:ilvl w:val="0"/>
          <w:numId w:val="5"/>
        </w:numPr>
      </w:pPr>
      <w:r>
        <w:t>Hydro-Québec</w:t>
      </w:r>
      <w:r>
        <w:tab/>
      </w:r>
    </w:p>
    <w:p w14:paraId="427D3D2C" w14:textId="756C8FB8" w:rsidR="003424E7" w:rsidRDefault="003424E7" w:rsidP="003424E7">
      <w:pPr>
        <w:pStyle w:val="Paragraphedeliste"/>
        <w:numPr>
          <w:ilvl w:val="0"/>
          <w:numId w:val="6"/>
        </w:numPr>
      </w:pPr>
      <w:r>
        <w:t>CA Laval</w:t>
      </w:r>
    </w:p>
    <w:p w14:paraId="59A089E3" w14:textId="047C2DFE" w:rsidR="003424E7" w:rsidRDefault="003424E7" w:rsidP="003424E7">
      <w:pPr>
        <w:pStyle w:val="Paragraphedeliste"/>
        <w:numPr>
          <w:ilvl w:val="0"/>
          <w:numId w:val="6"/>
        </w:numPr>
      </w:pPr>
      <w:r>
        <w:t>CS Baie-Comeau</w:t>
      </w:r>
    </w:p>
    <w:p w14:paraId="7ED6BF8C" w14:textId="2AFD28D0" w:rsidR="003424E7" w:rsidRDefault="003424E7" w:rsidP="003424E7">
      <w:pPr>
        <w:pStyle w:val="Paragraphedeliste"/>
        <w:numPr>
          <w:ilvl w:val="0"/>
          <w:numId w:val="6"/>
        </w:numPr>
      </w:pPr>
      <w:r>
        <w:t xml:space="preserve">LTE Shawinigan </w:t>
      </w:r>
    </w:p>
    <w:p w14:paraId="0F7F6841" w14:textId="4D138E9A" w:rsidR="003424E7" w:rsidRDefault="003424E7" w:rsidP="003424E7">
      <w:pPr>
        <w:pStyle w:val="Paragraphedeliste"/>
        <w:numPr>
          <w:ilvl w:val="0"/>
          <w:numId w:val="6"/>
        </w:numPr>
      </w:pPr>
      <w:r>
        <w:t xml:space="preserve">CA Joliette </w:t>
      </w:r>
    </w:p>
    <w:p w14:paraId="25CF4BF9" w14:textId="02527806" w:rsidR="003424E7" w:rsidRDefault="003424E7" w:rsidP="003424E7">
      <w:pPr>
        <w:pStyle w:val="Paragraphedeliste"/>
        <w:numPr>
          <w:ilvl w:val="0"/>
          <w:numId w:val="6"/>
        </w:numPr>
      </w:pPr>
      <w:r>
        <w:t xml:space="preserve">CS Saint-Laurent </w:t>
      </w:r>
    </w:p>
    <w:p w14:paraId="1CA25871" w14:textId="30D33BFF" w:rsidR="003424E7" w:rsidRDefault="003424E7" w:rsidP="003424E7">
      <w:pPr>
        <w:pStyle w:val="Paragraphedeliste"/>
        <w:numPr>
          <w:ilvl w:val="0"/>
          <w:numId w:val="6"/>
        </w:numPr>
      </w:pPr>
      <w:r>
        <w:t>CA Blainville</w:t>
      </w:r>
    </w:p>
    <w:p w14:paraId="1B279762" w14:textId="32B179DC" w:rsidR="003424E7" w:rsidRDefault="003424E7" w:rsidP="003424E7">
      <w:pPr>
        <w:pStyle w:val="Paragraphedeliste"/>
        <w:numPr>
          <w:ilvl w:val="0"/>
          <w:numId w:val="6"/>
        </w:numPr>
      </w:pPr>
      <w:r>
        <w:t xml:space="preserve">CA Vaudreuil </w:t>
      </w:r>
    </w:p>
    <w:p w14:paraId="58E74425" w14:textId="5D9CBDB1" w:rsidR="003424E7" w:rsidRDefault="003424E7" w:rsidP="003424E7">
      <w:pPr>
        <w:pStyle w:val="Paragraphedeliste"/>
        <w:numPr>
          <w:ilvl w:val="0"/>
          <w:numId w:val="6"/>
        </w:numPr>
      </w:pPr>
      <w:r>
        <w:t xml:space="preserve">CA Forestville </w:t>
      </w:r>
    </w:p>
    <w:p w14:paraId="412A2DA7" w14:textId="61262829" w:rsidR="003424E7" w:rsidRDefault="003424E7" w:rsidP="003424E7">
      <w:pPr>
        <w:pStyle w:val="Paragraphedeliste"/>
        <w:numPr>
          <w:ilvl w:val="0"/>
          <w:numId w:val="6"/>
        </w:numPr>
      </w:pPr>
      <w:r>
        <w:t>CD Val D'Or</w:t>
      </w:r>
    </w:p>
    <w:p w14:paraId="0D2C8CE1" w14:textId="21E9E6DE" w:rsidR="003424E7" w:rsidRDefault="003424E7" w:rsidP="003424E7">
      <w:pPr>
        <w:pStyle w:val="Paragraphedeliste"/>
        <w:numPr>
          <w:ilvl w:val="0"/>
          <w:numId w:val="6"/>
        </w:numPr>
      </w:pPr>
      <w:r w:rsidRPr="003424E7">
        <w:t>Beneva</w:t>
      </w:r>
      <w:r w:rsidRPr="003424E7">
        <w:tab/>
        <w:t>2505 Laurier</w:t>
      </w:r>
    </w:p>
    <w:p w14:paraId="163063A0" w14:textId="77777777" w:rsidR="003424E7" w:rsidRDefault="003424E7" w:rsidP="00003946">
      <w:pPr>
        <w:pStyle w:val="Paragraphedeliste"/>
        <w:numPr>
          <w:ilvl w:val="0"/>
          <w:numId w:val="5"/>
        </w:numPr>
      </w:pPr>
      <w:r>
        <w:t>ETS</w:t>
      </w:r>
      <w:r>
        <w:tab/>
      </w:r>
    </w:p>
    <w:p w14:paraId="7D41CAC3" w14:textId="244C178E" w:rsidR="003424E7" w:rsidRDefault="003424E7" w:rsidP="003424E7">
      <w:pPr>
        <w:pStyle w:val="Paragraphedeliste"/>
        <w:numPr>
          <w:ilvl w:val="0"/>
          <w:numId w:val="6"/>
        </w:numPr>
      </w:pPr>
      <w:r>
        <w:t>Pavillon INGO</w:t>
      </w:r>
    </w:p>
    <w:p w14:paraId="600C93EC" w14:textId="596ABE13" w:rsidR="003424E7" w:rsidRDefault="003424E7" w:rsidP="003424E7">
      <w:pPr>
        <w:pStyle w:val="Paragraphedeliste"/>
        <w:numPr>
          <w:ilvl w:val="0"/>
          <w:numId w:val="6"/>
        </w:numPr>
      </w:pPr>
      <w:r>
        <w:t>Pavillon C (</w:t>
      </w:r>
      <w:proofErr w:type="spellStart"/>
      <w:r>
        <w:t>Centech</w:t>
      </w:r>
      <w:proofErr w:type="spellEnd"/>
      <w:r>
        <w:t xml:space="preserve"> St-Jacques)</w:t>
      </w:r>
    </w:p>
    <w:p w14:paraId="5D93B2F4" w14:textId="6F0ACDA5" w:rsidR="003424E7" w:rsidRDefault="003424E7" w:rsidP="003424E7">
      <w:pPr>
        <w:pStyle w:val="Paragraphedeliste"/>
        <w:numPr>
          <w:ilvl w:val="0"/>
          <w:numId w:val="6"/>
        </w:numPr>
      </w:pPr>
      <w:r>
        <w:t>Pavillon M (</w:t>
      </w:r>
      <w:proofErr w:type="spellStart"/>
      <w:r>
        <w:t>Centech</w:t>
      </w:r>
      <w:proofErr w:type="spellEnd"/>
      <w:r>
        <w:t xml:space="preserve"> Monfort)</w:t>
      </w:r>
    </w:p>
    <w:p w14:paraId="36DA4D5E" w14:textId="0C801E9E" w:rsidR="003424E7" w:rsidRDefault="003424E7" w:rsidP="003424E7">
      <w:pPr>
        <w:pStyle w:val="Paragraphedeliste"/>
        <w:numPr>
          <w:ilvl w:val="0"/>
          <w:numId w:val="6"/>
        </w:numPr>
      </w:pPr>
      <w:r>
        <w:t>Pavillon P</w:t>
      </w:r>
    </w:p>
    <w:p w14:paraId="1953E026" w14:textId="77777777" w:rsidR="003424E7" w:rsidRDefault="003424E7" w:rsidP="00003946">
      <w:pPr>
        <w:pStyle w:val="Paragraphedeliste"/>
        <w:numPr>
          <w:ilvl w:val="0"/>
          <w:numId w:val="5"/>
        </w:numPr>
      </w:pPr>
      <w:r>
        <w:t>Fédération des caisses Desjardins</w:t>
      </w:r>
      <w:r>
        <w:tab/>
      </w:r>
    </w:p>
    <w:p w14:paraId="52B5A44A" w14:textId="3F6B7AD4" w:rsidR="003424E7" w:rsidRDefault="003424E7" w:rsidP="003424E7">
      <w:pPr>
        <w:pStyle w:val="Paragraphedeliste"/>
        <w:numPr>
          <w:ilvl w:val="0"/>
          <w:numId w:val="6"/>
        </w:numPr>
      </w:pPr>
      <w:r>
        <w:t>150 des Commandeurs</w:t>
      </w:r>
    </w:p>
    <w:p w14:paraId="1D6C8A7E" w14:textId="41CAD012" w:rsidR="003424E7" w:rsidRDefault="003424E7" w:rsidP="003424E7">
      <w:pPr>
        <w:pStyle w:val="Paragraphedeliste"/>
        <w:numPr>
          <w:ilvl w:val="0"/>
          <w:numId w:val="6"/>
        </w:numPr>
      </w:pPr>
      <w:r>
        <w:t>6500 Guillaume Couture</w:t>
      </w:r>
    </w:p>
    <w:p w14:paraId="6809D4EB" w14:textId="1C9D1A35" w:rsidR="003424E7" w:rsidRDefault="003424E7" w:rsidP="003424E7">
      <w:pPr>
        <w:pStyle w:val="Paragraphedeliste"/>
        <w:numPr>
          <w:ilvl w:val="0"/>
          <w:numId w:val="6"/>
        </w:numPr>
      </w:pPr>
      <w:r>
        <w:t>6125 Wilfrid Carrier</w:t>
      </w:r>
    </w:p>
    <w:p w14:paraId="267F8FC1" w14:textId="52032AA9" w:rsidR="003424E7" w:rsidRDefault="003424E7" w:rsidP="003424E7">
      <w:pPr>
        <w:pStyle w:val="Paragraphedeliste"/>
        <w:numPr>
          <w:ilvl w:val="0"/>
          <w:numId w:val="6"/>
        </w:numPr>
      </w:pPr>
      <w:r>
        <w:t>6300 Guillaume Couture</w:t>
      </w:r>
    </w:p>
    <w:p w14:paraId="33B87B9E" w14:textId="0F94922A" w:rsidR="003424E7" w:rsidRDefault="003424E7" w:rsidP="003424E7">
      <w:pPr>
        <w:pStyle w:val="Paragraphedeliste"/>
        <w:numPr>
          <w:ilvl w:val="0"/>
          <w:numId w:val="6"/>
        </w:numPr>
      </w:pPr>
      <w:r w:rsidRPr="003424E7">
        <w:t>Kevric</w:t>
      </w:r>
      <w:r w:rsidRPr="003424E7">
        <w:tab/>
        <w:t>600 de la Gauchetière</w:t>
      </w:r>
    </w:p>
    <w:p w14:paraId="35EF6E54" w14:textId="77777777" w:rsidR="003424E7" w:rsidRDefault="003424E7" w:rsidP="00003946">
      <w:pPr>
        <w:pStyle w:val="Paragraphedeliste"/>
        <w:numPr>
          <w:ilvl w:val="0"/>
          <w:numId w:val="5"/>
        </w:numPr>
      </w:pPr>
      <w:proofErr w:type="spellStart"/>
      <w:r>
        <w:t>Énergir</w:t>
      </w:r>
      <w:proofErr w:type="spellEnd"/>
    </w:p>
    <w:p w14:paraId="4D35079C" w14:textId="0EE302CF" w:rsidR="003424E7" w:rsidRDefault="003424E7" w:rsidP="003424E7">
      <w:pPr>
        <w:pStyle w:val="Paragraphedeliste"/>
        <w:numPr>
          <w:ilvl w:val="0"/>
          <w:numId w:val="6"/>
        </w:numPr>
      </w:pPr>
      <w:r>
        <w:t>Bureau Laurentides</w:t>
      </w:r>
    </w:p>
    <w:p w14:paraId="1F8F5F4D" w14:textId="3D687005" w:rsidR="003424E7" w:rsidRDefault="003424E7" w:rsidP="003424E7">
      <w:pPr>
        <w:pStyle w:val="Paragraphedeliste"/>
        <w:numPr>
          <w:ilvl w:val="0"/>
          <w:numId w:val="6"/>
        </w:numPr>
      </w:pPr>
      <w:r>
        <w:t>Bureau Montérégie</w:t>
      </w:r>
    </w:p>
    <w:p w14:paraId="04169042" w14:textId="77777777" w:rsidR="003424E7" w:rsidRDefault="003424E7" w:rsidP="00003946">
      <w:pPr>
        <w:pStyle w:val="Paragraphedeliste"/>
        <w:numPr>
          <w:ilvl w:val="0"/>
          <w:numId w:val="5"/>
        </w:numPr>
      </w:pPr>
      <w:r>
        <w:t>Ville de Montréal</w:t>
      </w:r>
      <w:r>
        <w:tab/>
      </w:r>
    </w:p>
    <w:p w14:paraId="6D1B2CB9" w14:textId="26682314" w:rsidR="003424E7" w:rsidRDefault="003424E7" w:rsidP="003424E7">
      <w:pPr>
        <w:pStyle w:val="Paragraphedeliste"/>
        <w:numPr>
          <w:ilvl w:val="0"/>
          <w:numId w:val="6"/>
        </w:numPr>
      </w:pPr>
      <w:r>
        <w:t>Caserne Numéro 38</w:t>
      </w:r>
    </w:p>
    <w:p w14:paraId="468FB017" w14:textId="70A8ED38" w:rsidR="003424E7" w:rsidRDefault="003424E7" w:rsidP="003424E7">
      <w:pPr>
        <w:pStyle w:val="Paragraphedeliste"/>
        <w:numPr>
          <w:ilvl w:val="0"/>
          <w:numId w:val="6"/>
        </w:numPr>
      </w:pPr>
      <w:r>
        <w:t>Centre De Soccer Intérieur CESM</w:t>
      </w:r>
    </w:p>
    <w:p w14:paraId="56BE7538" w14:textId="1BA174DB" w:rsidR="003424E7" w:rsidRDefault="003424E7" w:rsidP="003424E7">
      <w:pPr>
        <w:pStyle w:val="Paragraphedeliste"/>
        <w:numPr>
          <w:ilvl w:val="0"/>
          <w:numId w:val="6"/>
        </w:numPr>
      </w:pPr>
      <w:r>
        <w:t>Centre Communautaire Roussin</w:t>
      </w:r>
    </w:p>
    <w:p w14:paraId="59C93F92" w14:textId="77777777" w:rsidR="003424E7" w:rsidRDefault="003424E7" w:rsidP="00003946">
      <w:pPr>
        <w:pStyle w:val="Paragraphedeliste"/>
        <w:numPr>
          <w:ilvl w:val="0"/>
          <w:numId w:val="5"/>
        </w:numPr>
      </w:pPr>
      <w:r>
        <w:t>Société Québécoise des infrastructures</w:t>
      </w:r>
      <w:r>
        <w:tab/>
      </w:r>
    </w:p>
    <w:p w14:paraId="1D35CD4C" w14:textId="3CF80E0E" w:rsidR="003424E7" w:rsidRDefault="003424E7" w:rsidP="003424E7">
      <w:pPr>
        <w:pStyle w:val="Paragraphedeliste"/>
        <w:numPr>
          <w:ilvl w:val="0"/>
          <w:numId w:val="6"/>
        </w:numPr>
      </w:pPr>
      <w:r>
        <w:t xml:space="preserve">Laboratoires Lionel-Boulet </w:t>
      </w:r>
    </w:p>
    <w:p w14:paraId="3411AB5C" w14:textId="5876CB7B" w:rsidR="003424E7" w:rsidRDefault="003424E7" w:rsidP="003424E7">
      <w:pPr>
        <w:pStyle w:val="Paragraphedeliste"/>
        <w:numPr>
          <w:ilvl w:val="0"/>
          <w:numId w:val="6"/>
        </w:numPr>
      </w:pPr>
      <w:r>
        <w:t xml:space="preserve">Édifice Guy-Frégault - 225 Grande-Allée </w:t>
      </w:r>
    </w:p>
    <w:p w14:paraId="24E7BE97" w14:textId="137549FC" w:rsidR="003424E7" w:rsidRDefault="003424E7" w:rsidP="003424E7">
      <w:pPr>
        <w:pStyle w:val="Paragraphedeliste"/>
        <w:numPr>
          <w:ilvl w:val="0"/>
          <w:numId w:val="6"/>
        </w:numPr>
      </w:pPr>
      <w:r>
        <w:t>Édifice Jean-Baptiste-De La Salle</w:t>
      </w:r>
    </w:p>
    <w:p w14:paraId="69877C59" w14:textId="15A41401" w:rsidR="003424E7" w:rsidRDefault="003424E7" w:rsidP="003424E7">
      <w:pPr>
        <w:pStyle w:val="Paragraphedeliste"/>
        <w:numPr>
          <w:ilvl w:val="0"/>
          <w:numId w:val="6"/>
        </w:numPr>
      </w:pPr>
      <w:r>
        <w:lastRenderedPageBreak/>
        <w:t>Palais de justice de Maniwaki</w:t>
      </w:r>
    </w:p>
    <w:p w14:paraId="0DBA45D7" w14:textId="52A01A77" w:rsidR="003424E7" w:rsidRDefault="003424E7" w:rsidP="003424E7">
      <w:pPr>
        <w:pStyle w:val="Paragraphedeliste"/>
        <w:numPr>
          <w:ilvl w:val="0"/>
          <w:numId w:val="6"/>
        </w:numPr>
      </w:pPr>
      <w:r>
        <w:t>Palais de justice de Montréal</w:t>
      </w:r>
    </w:p>
    <w:p w14:paraId="3E1604F9" w14:textId="63243898" w:rsidR="003424E7" w:rsidRDefault="003424E7" w:rsidP="003424E7">
      <w:pPr>
        <w:pStyle w:val="Paragraphedeliste"/>
        <w:numPr>
          <w:ilvl w:val="0"/>
          <w:numId w:val="6"/>
        </w:numPr>
      </w:pPr>
      <w:r>
        <w:t>Bureau 3700 Berri</w:t>
      </w:r>
    </w:p>
    <w:p w14:paraId="6DC9A350" w14:textId="7F9C1899" w:rsidR="003424E7" w:rsidRDefault="003424E7" w:rsidP="003424E7">
      <w:pPr>
        <w:pStyle w:val="Paragraphedeliste"/>
        <w:numPr>
          <w:ilvl w:val="0"/>
          <w:numId w:val="6"/>
        </w:numPr>
      </w:pPr>
      <w:r>
        <w:t xml:space="preserve">Bureau 1000 Fullum </w:t>
      </w:r>
    </w:p>
    <w:p w14:paraId="6B8B329D" w14:textId="4B224754" w:rsidR="003424E7" w:rsidRDefault="003424E7" w:rsidP="003424E7">
      <w:pPr>
        <w:pStyle w:val="Paragraphedeliste"/>
        <w:numPr>
          <w:ilvl w:val="0"/>
          <w:numId w:val="6"/>
        </w:numPr>
      </w:pPr>
      <w:r>
        <w:t xml:space="preserve">Palais de Justice de Rimouski </w:t>
      </w:r>
    </w:p>
    <w:p w14:paraId="5621A94B" w14:textId="2268AFAD" w:rsidR="003424E7" w:rsidRDefault="003424E7" w:rsidP="003424E7">
      <w:pPr>
        <w:pStyle w:val="Paragraphedeliste"/>
        <w:numPr>
          <w:ilvl w:val="0"/>
          <w:numId w:val="6"/>
        </w:numPr>
      </w:pPr>
      <w:r>
        <w:t xml:space="preserve">Poste Sûreté du Québec St-Tite </w:t>
      </w:r>
    </w:p>
    <w:p w14:paraId="6468909D" w14:textId="252850B2" w:rsidR="003424E7" w:rsidRDefault="003424E7" w:rsidP="003424E7">
      <w:pPr>
        <w:pStyle w:val="Paragraphedeliste"/>
        <w:numPr>
          <w:ilvl w:val="0"/>
          <w:numId w:val="6"/>
        </w:numPr>
      </w:pPr>
      <w:r>
        <w:t xml:space="preserve">Poste Sûreté du Québec St-Georges </w:t>
      </w:r>
    </w:p>
    <w:p w14:paraId="1A80C63B" w14:textId="16AC9622" w:rsidR="003424E7" w:rsidRDefault="003424E7" w:rsidP="003424E7">
      <w:pPr>
        <w:pStyle w:val="Paragraphedeliste"/>
        <w:numPr>
          <w:ilvl w:val="0"/>
          <w:numId w:val="6"/>
        </w:numPr>
      </w:pPr>
      <w:r>
        <w:t xml:space="preserve">Centre de transport MTQ - 5500 </w:t>
      </w:r>
      <w:proofErr w:type="spellStart"/>
      <w:r>
        <w:t>Pullmann</w:t>
      </w:r>
      <w:proofErr w:type="spellEnd"/>
    </w:p>
    <w:p w14:paraId="59418E30" w14:textId="7608452E" w:rsidR="003424E7" w:rsidRDefault="003424E7" w:rsidP="003424E7">
      <w:pPr>
        <w:pStyle w:val="Paragraphedeliste"/>
        <w:numPr>
          <w:ilvl w:val="0"/>
          <w:numId w:val="6"/>
        </w:numPr>
      </w:pPr>
      <w:r>
        <w:t xml:space="preserve">Centre de transport MTQ Boucherville </w:t>
      </w:r>
    </w:p>
    <w:p w14:paraId="42F8AF97" w14:textId="3652E3B5" w:rsidR="003424E7" w:rsidRDefault="003424E7" w:rsidP="003424E7">
      <w:pPr>
        <w:pStyle w:val="Paragraphedeliste"/>
        <w:numPr>
          <w:ilvl w:val="0"/>
          <w:numId w:val="6"/>
        </w:numPr>
      </w:pPr>
      <w:r>
        <w:t xml:space="preserve">Palais de justice St-Jean-sur-Richelieu </w:t>
      </w:r>
    </w:p>
    <w:p w14:paraId="5974F9C3" w14:textId="24F6631C" w:rsidR="003424E7" w:rsidRDefault="003424E7" w:rsidP="003424E7">
      <w:pPr>
        <w:pStyle w:val="Paragraphedeliste"/>
        <w:numPr>
          <w:ilvl w:val="0"/>
          <w:numId w:val="6"/>
        </w:numPr>
      </w:pPr>
      <w:r>
        <w:t xml:space="preserve">Poste Sûreté du Québec Mt-Laurier </w:t>
      </w:r>
    </w:p>
    <w:p w14:paraId="779E99BC" w14:textId="1B44E02C" w:rsidR="003424E7" w:rsidRDefault="003424E7" w:rsidP="003424E7">
      <w:pPr>
        <w:pStyle w:val="Paragraphedeliste"/>
        <w:numPr>
          <w:ilvl w:val="0"/>
          <w:numId w:val="6"/>
        </w:numPr>
      </w:pPr>
      <w:r>
        <w:t xml:space="preserve">Bureau 360 rue McGill </w:t>
      </w:r>
    </w:p>
    <w:p w14:paraId="1A7CB0B8" w14:textId="3C58B7E6" w:rsidR="003424E7" w:rsidRDefault="003424E7" w:rsidP="003424E7">
      <w:pPr>
        <w:pStyle w:val="Paragraphedeliste"/>
        <w:numPr>
          <w:ilvl w:val="0"/>
          <w:numId w:val="6"/>
        </w:numPr>
      </w:pPr>
      <w:r>
        <w:t>Bureau 10 Rue Pierre-Olivier-Chauveau</w:t>
      </w:r>
    </w:p>
    <w:p w14:paraId="30DF605A" w14:textId="3293CA12" w:rsidR="003424E7" w:rsidRDefault="003424E7" w:rsidP="003424E7">
      <w:pPr>
        <w:pStyle w:val="Paragraphedeliste"/>
        <w:numPr>
          <w:ilvl w:val="0"/>
          <w:numId w:val="6"/>
        </w:numPr>
      </w:pPr>
      <w:r>
        <w:t>Bureau rue St-Urbain</w:t>
      </w:r>
    </w:p>
    <w:p w14:paraId="3542B7E8" w14:textId="77777777" w:rsidR="00003946" w:rsidRDefault="00003946" w:rsidP="00003946">
      <w:pPr>
        <w:pStyle w:val="Paragraphedeliste"/>
        <w:numPr>
          <w:ilvl w:val="0"/>
          <w:numId w:val="5"/>
        </w:numPr>
      </w:pPr>
      <w:r>
        <w:t>Groupe Mach</w:t>
      </w:r>
      <w:r>
        <w:tab/>
      </w:r>
    </w:p>
    <w:p w14:paraId="047DE621" w14:textId="18117991" w:rsidR="00003946" w:rsidRDefault="00003946" w:rsidP="00003946">
      <w:pPr>
        <w:pStyle w:val="Paragraphedeliste"/>
        <w:numPr>
          <w:ilvl w:val="0"/>
          <w:numId w:val="6"/>
        </w:numPr>
      </w:pPr>
      <w:r>
        <w:t>5000 Buchan</w:t>
      </w:r>
    </w:p>
    <w:p w14:paraId="43A4AA61" w14:textId="684BD743" w:rsidR="00003946" w:rsidRDefault="00003946" w:rsidP="00003946">
      <w:pPr>
        <w:pStyle w:val="Paragraphedeliste"/>
        <w:numPr>
          <w:ilvl w:val="0"/>
          <w:numId w:val="6"/>
        </w:numPr>
      </w:pPr>
      <w:r>
        <w:t>2001 McGill Avenue</w:t>
      </w:r>
    </w:p>
    <w:p w14:paraId="1631E039" w14:textId="77777777" w:rsidR="00003946" w:rsidRDefault="00003946" w:rsidP="00003946">
      <w:pPr>
        <w:pStyle w:val="Paragraphedeliste"/>
        <w:numPr>
          <w:ilvl w:val="0"/>
          <w:numId w:val="5"/>
        </w:numPr>
      </w:pPr>
      <w:r>
        <w:t>BGIS</w:t>
      </w:r>
      <w:r>
        <w:tab/>
      </w:r>
    </w:p>
    <w:p w14:paraId="57804BA8" w14:textId="61118EA8" w:rsidR="00003946" w:rsidRDefault="00003946" w:rsidP="00003946">
      <w:pPr>
        <w:pStyle w:val="Paragraphedeliste"/>
        <w:numPr>
          <w:ilvl w:val="0"/>
          <w:numId w:val="6"/>
        </w:numPr>
      </w:pPr>
      <w:r>
        <w:t>701, rue Laure, Sept-Îles</w:t>
      </w:r>
    </w:p>
    <w:p w14:paraId="6FE3584D" w14:textId="48003BAF" w:rsidR="00003946" w:rsidRDefault="00003946" w:rsidP="00003946">
      <w:pPr>
        <w:pStyle w:val="Paragraphedeliste"/>
        <w:numPr>
          <w:ilvl w:val="0"/>
          <w:numId w:val="6"/>
        </w:numPr>
      </w:pPr>
      <w:r>
        <w:t>330, de la Gare-du-Palais</w:t>
      </w:r>
    </w:p>
    <w:p w14:paraId="7FBF6DDE" w14:textId="4BFE77C6" w:rsidR="00003946" w:rsidRDefault="00003946" w:rsidP="00003946">
      <w:pPr>
        <w:pStyle w:val="Paragraphedeliste"/>
        <w:numPr>
          <w:ilvl w:val="0"/>
          <w:numId w:val="6"/>
        </w:numPr>
      </w:pPr>
      <w:r>
        <w:t>150, Dion, Matane</w:t>
      </w:r>
    </w:p>
    <w:p w14:paraId="6DE6CD10" w14:textId="7C45C08A" w:rsidR="00003946" w:rsidRDefault="00003946" w:rsidP="00003946">
      <w:pPr>
        <w:pStyle w:val="Paragraphedeliste"/>
        <w:numPr>
          <w:ilvl w:val="0"/>
          <w:numId w:val="6"/>
        </w:numPr>
      </w:pPr>
      <w:r>
        <w:t>1420 Ste-Catherine ouest</w:t>
      </w:r>
    </w:p>
    <w:p w14:paraId="4A55E2E9" w14:textId="1AF877A1" w:rsidR="00003946" w:rsidRDefault="00003946" w:rsidP="00003946">
      <w:pPr>
        <w:pStyle w:val="Paragraphedeliste"/>
        <w:numPr>
          <w:ilvl w:val="0"/>
          <w:numId w:val="6"/>
        </w:numPr>
      </w:pPr>
      <w:r>
        <w:t>2251, boul. René-Lévesque, Jonquière</w:t>
      </w:r>
    </w:p>
    <w:p w14:paraId="5BEEE779" w14:textId="49121AF4" w:rsidR="00003946" w:rsidRDefault="00003946" w:rsidP="00003946">
      <w:pPr>
        <w:pStyle w:val="Paragraphedeliste"/>
        <w:numPr>
          <w:ilvl w:val="0"/>
          <w:numId w:val="6"/>
        </w:numPr>
      </w:pPr>
      <w:r>
        <w:t xml:space="preserve">98 </w:t>
      </w:r>
      <w:proofErr w:type="spellStart"/>
      <w:r>
        <w:t>dela</w:t>
      </w:r>
      <w:proofErr w:type="spellEnd"/>
      <w:r>
        <w:t xml:space="preserve"> Reine, Gaspé</w:t>
      </w:r>
    </w:p>
    <w:p w14:paraId="7732FD32" w14:textId="56A0D6B6" w:rsidR="00003946" w:rsidRDefault="00003946" w:rsidP="00003946">
      <w:pPr>
        <w:pStyle w:val="Paragraphedeliste"/>
        <w:numPr>
          <w:ilvl w:val="0"/>
          <w:numId w:val="6"/>
        </w:numPr>
      </w:pPr>
      <w:r>
        <w:t>75, René-Lévesques est</w:t>
      </w:r>
    </w:p>
    <w:p w14:paraId="7A286B1C" w14:textId="7359D650" w:rsidR="00003946" w:rsidRDefault="00003946" w:rsidP="00003946">
      <w:pPr>
        <w:pStyle w:val="Paragraphedeliste"/>
        <w:numPr>
          <w:ilvl w:val="0"/>
          <w:numId w:val="6"/>
        </w:numPr>
      </w:pPr>
      <w:r>
        <w:t>84, du Carrefour, Grande-Rivière</w:t>
      </w:r>
    </w:p>
    <w:p w14:paraId="7BA20C6D" w14:textId="587F9EDE" w:rsidR="00003946" w:rsidRDefault="00003946" w:rsidP="00003946">
      <w:pPr>
        <w:pStyle w:val="Paragraphedeliste"/>
        <w:numPr>
          <w:ilvl w:val="0"/>
          <w:numId w:val="6"/>
        </w:numPr>
      </w:pPr>
      <w:r>
        <w:t>112 Dalhousie</w:t>
      </w:r>
    </w:p>
    <w:p w14:paraId="12C3AA29" w14:textId="32FE8264" w:rsidR="00003946" w:rsidRDefault="00003946" w:rsidP="00003946">
      <w:pPr>
        <w:pStyle w:val="Paragraphedeliste"/>
        <w:numPr>
          <w:ilvl w:val="0"/>
          <w:numId w:val="6"/>
        </w:numPr>
      </w:pPr>
      <w:r>
        <w:t>Poste frontalier Saint-Bernard-De-Lacolle</w:t>
      </w:r>
    </w:p>
    <w:p w14:paraId="7763A468" w14:textId="68DD04B3" w:rsidR="00003946" w:rsidRDefault="00003946" w:rsidP="00003946">
      <w:pPr>
        <w:pStyle w:val="Paragraphedeliste"/>
        <w:numPr>
          <w:ilvl w:val="0"/>
          <w:numId w:val="6"/>
        </w:numPr>
      </w:pPr>
      <w:r>
        <w:t>Poste frontalier Lacolle 221</w:t>
      </w:r>
    </w:p>
    <w:p w14:paraId="44A72EDB" w14:textId="020A4715" w:rsidR="00003946" w:rsidRDefault="00003946" w:rsidP="00003946">
      <w:pPr>
        <w:pStyle w:val="Paragraphedeliste"/>
        <w:numPr>
          <w:ilvl w:val="0"/>
          <w:numId w:val="6"/>
        </w:numPr>
      </w:pPr>
      <w:r>
        <w:t>Poste frontalier Armstrong</w:t>
      </w:r>
    </w:p>
    <w:p w14:paraId="5CBD51D0" w14:textId="5F55B45D" w:rsidR="00003946" w:rsidRPr="00003946" w:rsidRDefault="00003946" w:rsidP="00003946">
      <w:pPr>
        <w:pStyle w:val="Paragraphedeliste"/>
        <w:numPr>
          <w:ilvl w:val="0"/>
          <w:numId w:val="6"/>
        </w:numPr>
        <w:rPr>
          <w:lang w:val="en-US"/>
        </w:rPr>
      </w:pPr>
      <w:r w:rsidRPr="00003946">
        <w:rPr>
          <w:lang w:val="en-US"/>
        </w:rPr>
        <w:t xml:space="preserve">Poste </w:t>
      </w:r>
      <w:proofErr w:type="spellStart"/>
      <w:r w:rsidRPr="00003946">
        <w:rPr>
          <w:lang w:val="en-US"/>
        </w:rPr>
        <w:t>frontalier</w:t>
      </w:r>
      <w:proofErr w:type="spellEnd"/>
      <w:r w:rsidRPr="00003946">
        <w:rPr>
          <w:lang w:val="en-US"/>
        </w:rPr>
        <w:t xml:space="preserve"> Hereford Road</w:t>
      </w:r>
    </w:p>
    <w:p w14:paraId="65F872A0" w14:textId="75F5356B" w:rsidR="00003946" w:rsidRPr="00003946" w:rsidRDefault="00003946" w:rsidP="00003946">
      <w:pPr>
        <w:pStyle w:val="Paragraphedeliste"/>
        <w:numPr>
          <w:ilvl w:val="0"/>
          <w:numId w:val="6"/>
        </w:numPr>
        <w:rPr>
          <w:lang w:val="en-US"/>
        </w:rPr>
      </w:pPr>
      <w:r w:rsidRPr="00003946">
        <w:rPr>
          <w:lang w:val="en-US"/>
        </w:rPr>
        <w:t xml:space="preserve">Poste </w:t>
      </w:r>
      <w:proofErr w:type="spellStart"/>
      <w:r w:rsidRPr="00003946">
        <w:rPr>
          <w:lang w:val="en-US"/>
        </w:rPr>
        <w:t>frontalier</w:t>
      </w:r>
      <w:proofErr w:type="spellEnd"/>
      <w:r w:rsidRPr="00003946">
        <w:rPr>
          <w:lang w:val="en-US"/>
        </w:rPr>
        <w:t xml:space="preserve"> Memphremagog</w:t>
      </w:r>
    </w:p>
    <w:p w14:paraId="234110D9" w14:textId="5B0F2E59" w:rsidR="00003946" w:rsidRDefault="00003946" w:rsidP="00003946">
      <w:pPr>
        <w:pStyle w:val="Paragraphedeliste"/>
        <w:numPr>
          <w:ilvl w:val="0"/>
          <w:numId w:val="6"/>
        </w:numPr>
      </w:pPr>
      <w:r>
        <w:t>Poste frontalier Woburn</w:t>
      </w:r>
    </w:p>
    <w:p w14:paraId="5FF0911E" w14:textId="40F0F33E" w:rsidR="00003946" w:rsidRDefault="00003946" w:rsidP="00003946">
      <w:pPr>
        <w:pStyle w:val="Paragraphedeliste"/>
        <w:numPr>
          <w:ilvl w:val="0"/>
          <w:numId w:val="6"/>
        </w:numPr>
      </w:pPr>
      <w:proofErr w:type="spellStart"/>
      <w:r w:rsidRPr="00003946">
        <w:t>Allied</w:t>
      </w:r>
      <w:proofErr w:type="spellEnd"/>
      <w:r w:rsidRPr="00003946">
        <w:t xml:space="preserve"> </w:t>
      </w:r>
      <w:proofErr w:type="spellStart"/>
      <w:r w:rsidRPr="00003946">
        <w:t>Properties</w:t>
      </w:r>
      <w:proofErr w:type="spellEnd"/>
      <w:r w:rsidRPr="00003946">
        <w:t xml:space="preserve"> REIT</w:t>
      </w:r>
      <w:r w:rsidRPr="00003946">
        <w:tab/>
        <w:t>Cité du Multimédia - 50 Queen</w:t>
      </w:r>
    </w:p>
    <w:p w14:paraId="72CD931D" w14:textId="77777777" w:rsidR="00003946" w:rsidRDefault="00003946" w:rsidP="00003946">
      <w:pPr>
        <w:pStyle w:val="Paragraphedeliste"/>
        <w:numPr>
          <w:ilvl w:val="0"/>
          <w:numId w:val="5"/>
        </w:numPr>
      </w:pPr>
      <w:proofErr w:type="spellStart"/>
      <w:r>
        <w:t>Devimco</w:t>
      </w:r>
      <w:proofErr w:type="spellEnd"/>
      <w:r>
        <w:tab/>
      </w:r>
    </w:p>
    <w:p w14:paraId="52099086" w14:textId="432EBB20" w:rsidR="00003946" w:rsidRDefault="00003946" w:rsidP="00003946">
      <w:pPr>
        <w:pStyle w:val="Paragraphedeliste"/>
        <w:numPr>
          <w:ilvl w:val="0"/>
          <w:numId w:val="6"/>
        </w:numPr>
      </w:pPr>
      <w:r>
        <w:t>Hexagone 2</w:t>
      </w:r>
    </w:p>
    <w:p w14:paraId="676473DB" w14:textId="5391AD3B" w:rsidR="00003946" w:rsidRDefault="00003946" w:rsidP="00003946">
      <w:pPr>
        <w:pStyle w:val="Paragraphedeliste"/>
        <w:numPr>
          <w:ilvl w:val="0"/>
          <w:numId w:val="6"/>
        </w:numPr>
      </w:pPr>
      <w:r>
        <w:t>Solar (</w:t>
      </w:r>
      <w:proofErr w:type="spellStart"/>
      <w:r>
        <w:t>Luméo</w:t>
      </w:r>
      <w:proofErr w:type="spellEnd"/>
      <w:r>
        <w:t>)</w:t>
      </w:r>
    </w:p>
    <w:p w14:paraId="251ECC09" w14:textId="77777777" w:rsidR="00003946" w:rsidRDefault="00003946" w:rsidP="00003946">
      <w:pPr>
        <w:pStyle w:val="Paragraphedeliste"/>
        <w:numPr>
          <w:ilvl w:val="0"/>
          <w:numId w:val="5"/>
        </w:numPr>
      </w:pPr>
      <w:r>
        <w:t>Groupe Petra</w:t>
      </w:r>
      <w:r>
        <w:tab/>
      </w:r>
    </w:p>
    <w:p w14:paraId="1AE49320" w14:textId="5D78CA73" w:rsidR="00003946" w:rsidRDefault="00003946" w:rsidP="00003946">
      <w:pPr>
        <w:pStyle w:val="Paragraphedeliste"/>
        <w:numPr>
          <w:ilvl w:val="0"/>
          <w:numId w:val="6"/>
        </w:numPr>
      </w:pPr>
      <w:r>
        <w:lastRenderedPageBreak/>
        <w:t>Tour Triomphe</w:t>
      </w:r>
    </w:p>
    <w:p w14:paraId="4DECFB15" w14:textId="197E978F" w:rsidR="00003946" w:rsidRDefault="00003946" w:rsidP="00003946">
      <w:pPr>
        <w:pStyle w:val="Paragraphedeliste"/>
        <w:numPr>
          <w:ilvl w:val="0"/>
          <w:numId w:val="6"/>
        </w:numPr>
      </w:pPr>
      <w:r>
        <w:t>Place Carillon 1</w:t>
      </w:r>
    </w:p>
    <w:p w14:paraId="176920E9" w14:textId="7192DE8E" w:rsidR="00003946" w:rsidRDefault="00003946" w:rsidP="00003946">
      <w:pPr>
        <w:pStyle w:val="Paragraphedeliste"/>
        <w:numPr>
          <w:ilvl w:val="0"/>
          <w:numId w:val="6"/>
        </w:numPr>
      </w:pPr>
      <w:r>
        <w:t>Doral</w:t>
      </w:r>
    </w:p>
    <w:p w14:paraId="37203AAD" w14:textId="134C35C9" w:rsidR="00003946" w:rsidRDefault="00003946" w:rsidP="00003946">
      <w:pPr>
        <w:pStyle w:val="Paragraphedeliste"/>
        <w:numPr>
          <w:ilvl w:val="0"/>
          <w:numId w:val="6"/>
        </w:numPr>
      </w:pPr>
      <w:r>
        <w:t>Le 555 René-Lévesque Ouest</w:t>
      </w:r>
    </w:p>
    <w:p w14:paraId="0B0DD9AE" w14:textId="77777777" w:rsidR="00003946" w:rsidRDefault="00003946" w:rsidP="00003946">
      <w:pPr>
        <w:pStyle w:val="Paragraphedeliste"/>
        <w:numPr>
          <w:ilvl w:val="0"/>
          <w:numId w:val="5"/>
        </w:numPr>
      </w:pPr>
      <w:r>
        <w:t>CAPREIT</w:t>
      </w:r>
      <w:r>
        <w:tab/>
      </w:r>
    </w:p>
    <w:p w14:paraId="5309BCA5" w14:textId="7BE493FA" w:rsidR="00003946" w:rsidRDefault="00003946" w:rsidP="00003946">
      <w:pPr>
        <w:pStyle w:val="Paragraphedeliste"/>
        <w:numPr>
          <w:ilvl w:val="0"/>
          <w:numId w:val="8"/>
        </w:numPr>
      </w:pPr>
      <w:r>
        <w:t>Appartements Le 1350 Dufort</w:t>
      </w:r>
    </w:p>
    <w:p w14:paraId="3796D990" w14:textId="2F8B50C3" w:rsidR="00003946" w:rsidRDefault="00003946" w:rsidP="00003946">
      <w:pPr>
        <w:pStyle w:val="Paragraphedeliste"/>
        <w:numPr>
          <w:ilvl w:val="0"/>
          <w:numId w:val="8"/>
        </w:numPr>
      </w:pPr>
      <w:r>
        <w:t>Appartements Benny Crescent - Le Lafayette</w:t>
      </w:r>
    </w:p>
    <w:p w14:paraId="1593BEFC" w14:textId="35BF51B8" w:rsidR="00003946" w:rsidRDefault="00003946" w:rsidP="00003946">
      <w:pPr>
        <w:pStyle w:val="Paragraphedeliste"/>
        <w:numPr>
          <w:ilvl w:val="0"/>
          <w:numId w:val="8"/>
        </w:numPr>
      </w:pPr>
      <w:r>
        <w:t xml:space="preserve">Le </w:t>
      </w:r>
      <w:proofErr w:type="spellStart"/>
      <w:r>
        <w:t>Sunnybrooke</w:t>
      </w:r>
      <w:proofErr w:type="spellEnd"/>
    </w:p>
    <w:p w14:paraId="37190258" w14:textId="77777777" w:rsidR="00003946" w:rsidRDefault="00003946" w:rsidP="00003946">
      <w:pPr>
        <w:pStyle w:val="Paragraphedeliste"/>
      </w:pPr>
    </w:p>
    <w:p w14:paraId="1E6FC528" w14:textId="1CE3B07D" w:rsidR="00003946" w:rsidRPr="00003946" w:rsidRDefault="00003946" w:rsidP="00003946">
      <w:pPr>
        <w:rPr>
          <w:b/>
          <w:bCs/>
        </w:rPr>
      </w:pPr>
      <w:r w:rsidRPr="00003946">
        <w:rPr>
          <w:b/>
          <w:bCs/>
        </w:rPr>
        <w:t>Prix 4 ans – Réduction des émissions de GES</w:t>
      </w:r>
    </w:p>
    <w:p w14:paraId="58131511" w14:textId="40EB45DB" w:rsidR="00003946" w:rsidRDefault="00003946" w:rsidP="00003946">
      <w:r>
        <w:t>Les Prix 4 ans ont également récompensé les immeubles ayant obtenu les plus importantes réductions d'émissions de gaz à effet de serre entre 2022 et 2025. Certaines propriétés ont atteint des diminutions supérieures à 50 %, démontrant le potentiel de décarbonation du parc immobilier québécois.</w:t>
      </w:r>
    </w:p>
    <w:p w14:paraId="55966428" w14:textId="77777777" w:rsidR="00003946" w:rsidRPr="00003946" w:rsidRDefault="00003946" w:rsidP="00003946">
      <w:r w:rsidRPr="00003946">
        <w:t>Parmi les organisations honorées :</w:t>
      </w:r>
    </w:p>
    <w:p w14:paraId="194CC6DE" w14:textId="77777777" w:rsidR="00003946" w:rsidRDefault="00003946" w:rsidP="00003946">
      <w:pPr>
        <w:pStyle w:val="Paragraphedeliste"/>
        <w:numPr>
          <w:ilvl w:val="0"/>
          <w:numId w:val="5"/>
        </w:numPr>
      </w:pPr>
      <w:proofErr w:type="spellStart"/>
      <w:r>
        <w:t>CapREIT</w:t>
      </w:r>
      <w:proofErr w:type="spellEnd"/>
      <w:r>
        <w:tab/>
      </w:r>
    </w:p>
    <w:p w14:paraId="3E4CFDF3" w14:textId="6AB8F3C1" w:rsidR="00003946" w:rsidRDefault="00003946" w:rsidP="00003946">
      <w:pPr>
        <w:pStyle w:val="Paragraphedeliste"/>
        <w:numPr>
          <w:ilvl w:val="0"/>
          <w:numId w:val="9"/>
        </w:numPr>
      </w:pPr>
      <w:r>
        <w:t>Appartements Place Du Boulevard</w:t>
      </w:r>
    </w:p>
    <w:p w14:paraId="3E3DF5A6" w14:textId="7A1D6A99" w:rsidR="00003946" w:rsidRDefault="00003946" w:rsidP="00003946">
      <w:pPr>
        <w:pStyle w:val="Paragraphedeliste"/>
        <w:numPr>
          <w:ilvl w:val="0"/>
          <w:numId w:val="9"/>
        </w:numPr>
      </w:pPr>
      <w:r>
        <w:t>Habitats 435 et Habitats 440</w:t>
      </w:r>
    </w:p>
    <w:p w14:paraId="3B639083" w14:textId="6FA1B1EC" w:rsidR="00003946" w:rsidRDefault="00003946" w:rsidP="00003946">
      <w:pPr>
        <w:pStyle w:val="Paragraphedeliste"/>
        <w:numPr>
          <w:ilvl w:val="0"/>
          <w:numId w:val="5"/>
        </w:numPr>
      </w:pPr>
      <w:r w:rsidRPr="00003946">
        <w:t>Université Concordia</w:t>
      </w:r>
      <w:r w:rsidRPr="00003946">
        <w:tab/>
        <w:t>SGW-GN</w:t>
      </w:r>
    </w:p>
    <w:p w14:paraId="3DE10E8E" w14:textId="70C8E0F4" w:rsidR="00003946" w:rsidRDefault="00003946" w:rsidP="00003946">
      <w:pPr>
        <w:pStyle w:val="Paragraphedeliste"/>
        <w:numPr>
          <w:ilvl w:val="0"/>
          <w:numId w:val="5"/>
        </w:numPr>
      </w:pPr>
      <w:proofErr w:type="spellStart"/>
      <w:r w:rsidRPr="00003946">
        <w:t>Allied</w:t>
      </w:r>
      <w:proofErr w:type="spellEnd"/>
      <w:r w:rsidRPr="00003946">
        <w:t xml:space="preserve"> </w:t>
      </w:r>
      <w:proofErr w:type="spellStart"/>
      <w:r w:rsidRPr="00003946">
        <w:t>Properties</w:t>
      </w:r>
      <w:proofErr w:type="spellEnd"/>
      <w:r w:rsidRPr="00003946">
        <w:t xml:space="preserve"> REIT</w:t>
      </w:r>
      <w:r w:rsidRPr="00003946">
        <w:tab/>
        <w:t>Cité du Multimédia - 50 Queen</w:t>
      </w:r>
    </w:p>
    <w:p w14:paraId="51D76987" w14:textId="6147D6D9" w:rsidR="00003946" w:rsidRDefault="00003946" w:rsidP="00003946">
      <w:pPr>
        <w:pStyle w:val="Paragraphedeliste"/>
        <w:numPr>
          <w:ilvl w:val="0"/>
          <w:numId w:val="5"/>
        </w:numPr>
      </w:pPr>
      <w:proofErr w:type="spellStart"/>
      <w:r w:rsidRPr="00003946">
        <w:t>Énergir</w:t>
      </w:r>
      <w:proofErr w:type="spellEnd"/>
      <w:r w:rsidRPr="00003946">
        <w:tab/>
      </w:r>
      <w:proofErr w:type="spellStart"/>
      <w:r w:rsidRPr="00003946">
        <w:t>Énergir</w:t>
      </w:r>
      <w:proofErr w:type="spellEnd"/>
      <w:r w:rsidRPr="00003946">
        <w:t xml:space="preserve"> - siège social</w:t>
      </w:r>
    </w:p>
    <w:p w14:paraId="4B092382" w14:textId="3873B55A" w:rsidR="00003946" w:rsidRDefault="00003946" w:rsidP="00003946">
      <w:pPr>
        <w:pStyle w:val="Paragraphedeliste"/>
        <w:numPr>
          <w:ilvl w:val="0"/>
          <w:numId w:val="5"/>
        </w:numPr>
      </w:pPr>
      <w:r w:rsidRPr="00003946">
        <w:t>GWL</w:t>
      </w:r>
      <w:r w:rsidRPr="00003946">
        <w:tab/>
        <w:t>2001 Boulevard Robert-Bourassa</w:t>
      </w:r>
    </w:p>
    <w:p w14:paraId="189869B9" w14:textId="77777777" w:rsidR="00003946" w:rsidRDefault="00003946" w:rsidP="00003946">
      <w:pPr>
        <w:pStyle w:val="Paragraphedeliste"/>
        <w:numPr>
          <w:ilvl w:val="0"/>
          <w:numId w:val="5"/>
        </w:numPr>
      </w:pPr>
      <w:r>
        <w:t>Loto-Québec</w:t>
      </w:r>
      <w:r>
        <w:tab/>
      </w:r>
    </w:p>
    <w:p w14:paraId="25EF661C" w14:textId="18B5FC30" w:rsidR="00003946" w:rsidRDefault="00003946" w:rsidP="00003946">
      <w:pPr>
        <w:pStyle w:val="Paragraphedeliste"/>
        <w:numPr>
          <w:ilvl w:val="0"/>
          <w:numId w:val="10"/>
        </w:numPr>
      </w:pPr>
      <w:r>
        <w:t>Siège Social Loto-Québec</w:t>
      </w:r>
    </w:p>
    <w:p w14:paraId="6C2CF90A" w14:textId="2B5A0C35" w:rsidR="00003946" w:rsidRDefault="00003946" w:rsidP="00003946">
      <w:pPr>
        <w:pStyle w:val="Paragraphedeliste"/>
        <w:numPr>
          <w:ilvl w:val="0"/>
          <w:numId w:val="10"/>
        </w:numPr>
      </w:pPr>
      <w:r>
        <w:t>Casino de Mont-Tremblant</w:t>
      </w:r>
    </w:p>
    <w:p w14:paraId="145AEFAB" w14:textId="389305E7" w:rsidR="00003946" w:rsidRDefault="00003946" w:rsidP="00003946">
      <w:pPr>
        <w:pStyle w:val="Paragraphedeliste"/>
        <w:numPr>
          <w:ilvl w:val="0"/>
          <w:numId w:val="10"/>
        </w:numPr>
      </w:pPr>
      <w:r>
        <w:t>Casino de Montréal</w:t>
      </w:r>
    </w:p>
    <w:p w14:paraId="24BA6DEC" w14:textId="7B562EAE" w:rsidR="00003946" w:rsidRDefault="00003946" w:rsidP="00003946">
      <w:pPr>
        <w:pStyle w:val="Paragraphedeliste"/>
        <w:numPr>
          <w:ilvl w:val="0"/>
          <w:numId w:val="10"/>
        </w:numPr>
      </w:pPr>
      <w:r>
        <w:t>Casino de Charlevoix</w:t>
      </w:r>
    </w:p>
    <w:p w14:paraId="029938BB" w14:textId="77777777" w:rsidR="00C268ED" w:rsidRDefault="00C268ED" w:rsidP="00C268ED">
      <w:pPr>
        <w:pStyle w:val="Paragraphedeliste"/>
        <w:numPr>
          <w:ilvl w:val="0"/>
          <w:numId w:val="12"/>
        </w:numPr>
      </w:pPr>
      <w:r>
        <w:t>Fédération des caisses Desjardins</w:t>
      </w:r>
    </w:p>
    <w:p w14:paraId="6A978639" w14:textId="3F965934" w:rsidR="00C268ED" w:rsidRDefault="00C268ED" w:rsidP="00C268ED">
      <w:pPr>
        <w:pStyle w:val="Paragraphedeliste"/>
        <w:numPr>
          <w:ilvl w:val="0"/>
          <w:numId w:val="13"/>
        </w:numPr>
      </w:pPr>
      <w:r>
        <w:t>6500 Guillaume Couture</w:t>
      </w:r>
    </w:p>
    <w:p w14:paraId="0B50F566" w14:textId="20D88A74" w:rsidR="00003946" w:rsidRDefault="00C268ED" w:rsidP="00C268ED">
      <w:pPr>
        <w:pStyle w:val="Paragraphedeliste"/>
        <w:numPr>
          <w:ilvl w:val="0"/>
          <w:numId w:val="13"/>
        </w:numPr>
      </w:pPr>
      <w:r>
        <w:t>4</w:t>
      </w:r>
      <w:r>
        <w:t>50 de Maisonneuve</w:t>
      </w:r>
    </w:p>
    <w:p w14:paraId="6D04ADF2" w14:textId="77777777" w:rsidR="00C268ED" w:rsidRDefault="00C268ED" w:rsidP="00C268ED">
      <w:pPr>
        <w:pStyle w:val="Paragraphedeliste"/>
        <w:numPr>
          <w:ilvl w:val="0"/>
          <w:numId w:val="12"/>
        </w:numPr>
      </w:pPr>
      <w:proofErr w:type="spellStart"/>
      <w:r>
        <w:t>Canderel</w:t>
      </w:r>
      <w:proofErr w:type="spellEnd"/>
      <w:r>
        <w:tab/>
      </w:r>
    </w:p>
    <w:p w14:paraId="01B62CFF" w14:textId="055A1C84" w:rsidR="00C268ED" w:rsidRDefault="00C268ED" w:rsidP="00C268ED">
      <w:pPr>
        <w:pStyle w:val="Paragraphedeliste"/>
        <w:numPr>
          <w:ilvl w:val="0"/>
          <w:numId w:val="14"/>
        </w:numPr>
      </w:pPr>
      <w:r>
        <w:t>Place Ville-Marie</w:t>
      </w:r>
    </w:p>
    <w:p w14:paraId="44E8F33A" w14:textId="409D58E7" w:rsidR="00C268ED" w:rsidRDefault="00C268ED" w:rsidP="00C268ED">
      <w:pPr>
        <w:pStyle w:val="Paragraphedeliste"/>
        <w:numPr>
          <w:ilvl w:val="0"/>
          <w:numId w:val="14"/>
        </w:numPr>
      </w:pPr>
      <w:r>
        <w:t>Édifice Jacques-Parizeau</w:t>
      </w:r>
    </w:p>
    <w:p w14:paraId="0B0ACF15" w14:textId="6F687839" w:rsidR="00C268ED" w:rsidRDefault="00C268ED" w:rsidP="00C268ED">
      <w:pPr>
        <w:pStyle w:val="Paragraphedeliste"/>
        <w:numPr>
          <w:ilvl w:val="0"/>
          <w:numId w:val="14"/>
        </w:numPr>
      </w:pPr>
      <w:r>
        <w:t>2020 Robert-Bourassa</w:t>
      </w:r>
    </w:p>
    <w:p w14:paraId="2E240126" w14:textId="76183409" w:rsidR="00C268ED" w:rsidRDefault="00C268ED" w:rsidP="00C268ED">
      <w:pPr>
        <w:pStyle w:val="Paragraphedeliste"/>
        <w:numPr>
          <w:ilvl w:val="0"/>
          <w:numId w:val="12"/>
        </w:numPr>
      </w:pPr>
      <w:r>
        <w:t xml:space="preserve">Groupe Petra </w:t>
      </w:r>
    </w:p>
    <w:p w14:paraId="6962B0A9" w14:textId="15393DAD" w:rsidR="00C268ED" w:rsidRDefault="00C268ED" w:rsidP="00C268ED">
      <w:pPr>
        <w:pStyle w:val="Paragraphedeliste"/>
        <w:numPr>
          <w:ilvl w:val="0"/>
          <w:numId w:val="15"/>
        </w:numPr>
      </w:pPr>
      <w:proofErr w:type="gramStart"/>
      <w:r>
        <w:lastRenderedPageBreak/>
        <w:t xml:space="preserve">Place </w:t>
      </w:r>
      <w:r>
        <w:t xml:space="preserve"> </w:t>
      </w:r>
      <w:r>
        <w:t>Carillon</w:t>
      </w:r>
      <w:proofErr w:type="gramEnd"/>
      <w:r>
        <w:t xml:space="preserve"> 2</w:t>
      </w:r>
    </w:p>
    <w:p w14:paraId="0A203E6E" w14:textId="135E3B30" w:rsidR="00C268ED" w:rsidRDefault="00C268ED" w:rsidP="00C268ED">
      <w:pPr>
        <w:pStyle w:val="Paragraphedeliste"/>
        <w:numPr>
          <w:ilvl w:val="0"/>
          <w:numId w:val="15"/>
        </w:numPr>
      </w:pPr>
      <w:r>
        <w:t>1060 Boulevard Robert-Bourassa</w:t>
      </w:r>
    </w:p>
    <w:p w14:paraId="1207BF2E" w14:textId="211155B7" w:rsidR="00C268ED" w:rsidRDefault="00C268ED" w:rsidP="00C268ED">
      <w:pPr>
        <w:pStyle w:val="Paragraphedeliste"/>
        <w:numPr>
          <w:ilvl w:val="0"/>
          <w:numId w:val="15"/>
        </w:numPr>
      </w:pPr>
      <w:r>
        <w:t>Doral</w:t>
      </w:r>
    </w:p>
    <w:p w14:paraId="422943EA" w14:textId="31120694" w:rsidR="00C268ED" w:rsidRDefault="00C268ED" w:rsidP="00C268ED">
      <w:pPr>
        <w:pStyle w:val="Paragraphedeliste"/>
        <w:numPr>
          <w:ilvl w:val="0"/>
          <w:numId w:val="15"/>
        </w:numPr>
      </w:pPr>
      <w:r>
        <w:t>Le 555 René-Lévesque Ouest</w:t>
      </w:r>
    </w:p>
    <w:p w14:paraId="271F95AF" w14:textId="7B34C13B" w:rsidR="00C268ED" w:rsidRDefault="00C268ED" w:rsidP="00C268ED">
      <w:pPr>
        <w:pStyle w:val="Paragraphedeliste"/>
        <w:numPr>
          <w:ilvl w:val="0"/>
          <w:numId w:val="12"/>
        </w:numPr>
      </w:pPr>
      <w:r w:rsidRPr="00C268ED">
        <w:t>JLL</w:t>
      </w:r>
      <w:r w:rsidRPr="00C268ED">
        <w:tab/>
        <w:t xml:space="preserve">1001 de </w:t>
      </w:r>
      <w:proofErr w:type="spellStart"/>
      <w:r w:rsidRPr="00C268ED">
        <w:t>Maisoneuve</w:t>
      </w:r>
      <w:proofErr w:type="spellEnd"/>
      <w:r w:rsidRPr="00C268ED">
        <w:t xml:space="preserve"> Ouest</w:t>
      </w:r>
    </w:p>
    <w:p w14:paraId="1472F7AE" w14:textId="77777777" w:rsidR="00C268ED" w:rsidRDefault="00C268ED" w:rsidP="00C268ED">
      <w:pPr>
        <w:pStyle w:val="Paragraphedeliste"/>
        <w:numPr>
          <w:ilvl w:val="0"/>
          <w:numId w:val="12"/>
        </w:numPr>
      </w:pPr>
      <w:r>
        <w:t>Société Québécoise des infrastructures</w:t>
      </w:r>
      <w:r>
        <w:tab/>
      </w:r>
    </w:p>
    <w:p w14:paraId="048AE6F4" w14:textId="27FC486B" w:rsidR="00C268ED" w:rsidRDefault="00C268ED" w:rsidP="00C268ED">
      <w:pPr>
        <w:pStyle w:val="Paragraphedeliste"/>
        <w:numPr>
          <w:ilvl w:val="0"/>
          <w:numId w:val="16"/>
        </w:numPr>
      </w:pPr>
      <w:r>
        <w:t xml:space="preserve">Laboratoires Lionel-Boulet </w:t>
      </w:r>
    </w:p>
    <w:p w14:paraId="5FCAD736" w14:textId="096E2FC3" w:rsidR="00C268ED" w:rsidRDefault="00C268ED" w:rsidP="00C268ED">
      <w:pPr>
        <w:pStyle w:val="Paragraphedeliste"/>
        <w:numPr>
          <w:ilvl w:val="0"/>
          <w:numId w:val="16"/>
        </w:numPr>
      </w:pPr>
      <w:r>
        <w:t xml:space="preserve">Édifice Guy-Frégault - 225 Grande-Allée </w:t>
      </w:r>
    </w:p>
    <w:p w14:paraId="03AF11C8" w14:textId="632AFD11" w:rsidR="00C268ED" w:rsidRDefault="00C268ED" w:rsidP="00C268ED">
      <w:pPr>
        <w:pStyle w:val="Paragraphedeliste"/>
        <w:numPr>
          <w:ilvl w:val="0"/>
          <w:numId w:val="16"/>
        </w:numPr>
      </w:pPr>
      <w:r>
        <w:t>Palais de justice de Percé</w:t>
      </w:r>
    </w:p>
    <w:p w14:paraId="6E49CCFE" w14:textId="033B5BFB" w:rsidR="00C268ED" w:rsidRDefault="00C268ED" w:rsidP="00C268ED">
      <w:pPr>
        <w:pStyle w:val="Paragraphedeliste"/>
        <w:numPr>
          <w:ilvl w:val="0"/>
          <w:numId w:val="16"/>
        </w:numPr>
      </w:pPr>
      <w:r>
        <w:t>Édifice Marcelle-Gauvreau</w:t>
      </w:r>
    </w:p>
    <w:p w14:paraId="204A13FA" w14:textId="174467C1" w:rsidR="00C268ED" w:rsidRDefault="00C268ED" w:rsidP="00C268ED">
      <w:pPr>
        <w:pStyle w:val="Paragraphedeliste"/>
        <w:numPr>
          <w:ilvl w:val="0"/>
          <w:numId w:val="16"/>
        </w:numPr>
      </w:pPr>
      <w:r>
        <w:t>Palais de justice de New Carlisle</w:t>
      </w:r>
    </w:p>
    <w:p w14:paraId="5E375F57" w14:textId="364D1A1A" w:rsidR="00C268ED" w:rsidRDefault="00C268ED" w:rsidP="00C268ED">
      <w:pPr>
        <w:pStyle w:val="Paragraphedeliste"/>
        <w:numPr>
          <w:ilvl w:val="0"/>
          <w:numId w:val="16"/>
        </w:numPr>
      </w:pPr>
      <w:r>
        <w:t>Atrium</w:t>
      </w:r>
    </w:p>
    <w:p w14:paraId="7773978C" w14:textId="77777777" w:rsidR="00C268ED" w:rsidRDefault="00C268ED" w:rsidP="00C268ED">
      <w:pPr>
        <w:pStyle w:val="Paragraphedeliste"/>
        <w:numPr>
          <w:ilvl w:val="0"/>
          <w:numId w:val="19"/>
        </w:numPr>
      </w:pPr>
      <w:r>
        <w:t>Beneva</w:t>
      </w:r>
      <w:r>
        <w:tab/>
      </w:r>
    </w:p>
    <w:p w14:paraId="2BF56CAC" w14:textId="229634C8" w:rsidR="00C268ED" w:rsidRDefault="00C268ED" w:rsidP="00C268ED">
      <w:pPr>
        <w:pStyle w:val="Paragraphedeliste"/>
        <w:numPr>
          <w:ilvl w:val="0"/>
          <w:numId w:val="20"/>
        </w:numPr>
      </w:pPr>
      <w:r>
        <w:t>2505 Laurier</w:t>
      </w:r>
    </w:p>
    <w:p w14:paraId="0156C1BA" w14:textId="6DE2DD89" w:rsidR="00C268ED" w:rsidRDefault="00C268ED" w:rsidP="00C268ED">
      <w:pPr>
        <w:pStyle w:val="Paragraphedeliste"/>
        <w:numPr>
          <w:ilvl w:val="0"/>
          <w:numId w:val="20"/>
        </w:numPr>
      </w:pPr>
      <w:r>
        <w:t>625 Jacques-Parizeau</w:t>
      </w:r>
    </w:p>
    <w:p w14:paraId="7852BBBB" w14:textId="3359D2D9" w:rsidR="00C268ED" w:rsidRDefault="00C268ED" w:rsidP="00C268ED">
      <w:pPr>
        <w:pStyle w:val="Paragraphedeliste"/>
        <w:numPr>
          <w:ilvl w:val="0"/>
          <w:numId w:val="20"/>
        </w:numPr>
      </w:pPr>
      <w:r>
        <w:t>2475 Laurier</w:t>
      </w:r>
    </w:p>
    <w:p w14:paraId="575AF69E" w14:textId="17FA8EE6" w:rsidR="00C268ED" w:rsidRDefault="00C268ED" w:rsidP="00C268ED">
      <w:pPr>
        <w:pStyle w:val="Paragraphedeliste"/>
        <w:numPr>
          <w:ilvl w:val="0"/>
          <w:numId w:val="20"/>
        </w:numPr>
      </w:pPr>
      <w:r>
        <w:t>1225 St-Charles</w:t>
      </w:r>
    </w:p>
    <w:p w14:paraId="611FD263" w14:textId="77777777" w:rsidR="00C268ED" w:rsidRDefault="00C268ED" w:rsidP="00C268ED">
      <w:pPr>
        <w:pStyle w:val="Paragraphedeliste"/>
        <w:numPr>
          <w:ilvl w:val="0"/>
          <w:numId w:val="19"/>
        </w:numPr>
      </w:pPr>
      <w:r>
        <w:t>BGIS</w:t>
      </w:r>
      <w:r>
        <w:tab/>
      </w:r>
    </w:p>
    <w:p w14:paraId="15476F92" w14:textId="48D9A871" w:rsidR="00C268ED" w:rsidRDefault="00C268ED" w:rsidP="00C268ED">
      <w:pPr>
        <w:pStyle w:val="Paragraphedeliste"/>
        <w:numPr>
          <w:ilvl w:val="0"/>
          <w:numId w:val="21"/>
        </w:numPr>
      </w:pPr>
      <w:r>
        <w:t>330, de la Gare-du-Palais, Québec</w:t>
      </w:r>
    </w:p>
    <w:p w14:paraId="708FE171" w14:textId="2B2439FD" w:rsidR="00C268ED" w:rsidRDefault="00C268ED" w:rsidP="00C268ED">
      <w:pPr>
        <w:pStyle w:val="Paragraphedeliste"/>
        <w:numPr>
          <w:ilvl w:val="0"/>
          <w:numId w:val="21"/>
        </w:numPr>
      </w:pPr>
      <w:r>
        <w:t>150, Dion, Matane</w:t>
      </w:r>
    </w:p>
    <w:p w14:paraId="5AC8AF19" w14:textId="27D15B3B" w:rsidR="00C268ED" w:rsidRDefault="00C268ED" w:rsidP="00C268ED">
      <w:pPr>
        <w:pStyle w:val="Paragraphedeliste"/>
        <w:numPr>
          <w:ilvl w:val="0"/>
          <w:numId w:val="21"/>
        </w:numPr>
      </w:pPr>
      <w:r>
        <w:t>1420 Ste-Catherine ouest</w:t>
      </w:r>
    </w:p>
    <w:p w14:paraId="5FF24672" w14:textId="25A5A261" w:rsidR="00C268ED" w:rsidRDefault="00C268ED" w:rsidP="00C268ED">
      <w:pPr>
        <w:pStyle w:val="Paragraphedeliste"/>
        <w:numPr>
          <w:ilvl w:val="0"/>
          <w:numId w:val="21"/>
        </w:numPr>
      </w:pPr>
      <w:r>
        <w:t>2251, boul. René-Lévesque, Jonquière</w:t>
      </w:r>
    </w:p>
    <w:p w14:paraId="6C85609F" w14:textId="5E5322B3" w:rsidR="00C268ED" w:rsidRDefault="00C268ED" w:rsidP="00C268ED">
      <w:pPr>
        <w:pStyle w:val="Paragraphedeliste"/>
        <w:numPr>
          <w:ilvl w:val="0"/>
          <w:numId w:val="21"/>
        </w:numPr>
      </w:pPr>
      <w:r>
        <w:t xml:space="preserve">98 </w:t>
      </w:r>
      <w:proofErr w:type="spellStart"/>
      <w:r>
        <w:t>dela</w:t>
      </w:r>
      <w:proofErr w:type="spellEnd"/>
      <w:r>
        <w:t xml:space="preserve"> Reine, Gaspé</w:t>
      </w:r>
    </w:p>
    <w:p w14:paraId="53D8B277" w14:textId="36672776" w:rsidR="00C268ED" w:rsidRDefault="00C268ED" w:rsidP="00C268ED">
      <w:pPr>
        <w:pStyle w:val="Paragraphedeliste"/>
        <w:numPr>
          <w:ilvl w:val="0"/>
          <w:numId w:val="21"/>
        </w:numPr>
      </w:pPr>
      <w:r>
        <w:t xml:space="preserve">104 </w:t>
      </w:r>
      <w:proofErr w:type="gramStart"/>
      <w:r>
        <w:t>Dalhousie,  Québec</w:t>
      </w:r>
      <w:proofErr w:type="gramEnd"/>
    </w:p>
    <w:p w14:paraId="3B435F10" w14:textId="2E61AC11" w:rsidR="00C268ED" w:rsidRDefault="00C268ED" w:rsidP="00C268ED">
      <w:pPr>
        <w:pStyle w:val="Paragraphedeliste"/>
        <w:numPr>
          <w:ilvl w:val="0"/>
          <w:numId w:val="21"/>
        </w:numPr>
      </w:pPr>
      <w:r>
        <w:t>112 Dalhousie, Québec</w:t>
      </w:r>
    </w:p>
    <w:p w14:paraId="22A2CEDE" w14:textId="7412C59D" w:rsidR="00C268ED" w:rsidRDefault="00C268ED" w:rsidP="00C268ED">
      <w:pPr>
        <w:pStyle w:val="Paragraphedeliste"/>
        <w:numPr>
          <w:ilvl w:val="0"/>
          <w:numId w:val="21"/>
        </w:numPr>
      </w:pPr>
      <w:r>
        <w:t>Complexe Guy-Favreau (Tour Ouest)</w:t>
      </w:r>
    </w:p>
    <w:p w14:paraId="5AE6DD42" w14:textId="0F341625" w:rsidR="00C268ED" w:rsidRDefault="00C268ED" w:rsidP="00C268ED">
      <w:pPr>
        <w:pStyle w:val="Paragraphedeliste"/>
        <w:numPr>
          <w:ilvl w:val="0"/>
          <w:numId w:val="21"/>
        </w:numPr>
      </w:pPr>
      <w:r>
        <w:t>Poste frontalier Saint-Bernard-De-Lacolle</w:t>
      </w:r>
    </w:p>
    <w:p w14:paraId="65C3192C" w14:textId="5C423187" w:rsidR="00C268ED" w:rsidRDefault="00C268ED" w:rsidP="00C268ED">
      <w:pPr>
        <w:pStyle w:val="Paragraphedeliste"/>
        <w:numPr>
          <w:ilvl w:val="0"/>
          <w:numId w:val="21"/>
        </w:numPr>
      </w:pPr>
      <w:r>
        <w:t>Poste frontalier Lacolle 221</w:t>
      </w:r>
    </w:p>
    <w:p w14:paraId="08A991EB" w14:textId="7272E8B3" w:rsidR="00C268ED" w:rsidRDefault="00C268ED" w:rsidP="00C268ED">
      <w:pPr>
        <w:pStyle w:val="Paragraphedeliste"/>
        <w:numPr>
          <w:ilvl w:val="0"/>
          <w:numId w:val="21"/>
        </w:numPr>
      </w:pPr>
      <w:r>
        <w:t>Poste frontalier Rock Island</w:t>
      </w:r>
    </w:p>
    <w:p w14:paraId="6C4F8B2E" w14:textId="3D560101" w:rsidR="00C268ED" w:rsidRDefault="00C268ED" w:rsidP="00C268ED">
      <w:pPr>
        <w:pStyle w:val="Paragraphedeliste"/>
        <w:numPr>
          <w:ilvl w:val="0"/>
          <w:numId w:val="21"/>
        </w:numPr>
      </w:pPr>
      <w:r>
        <w:t>Poste frontalier Armstrong</w:t>
      </w:r>
    </w:p>
    <w:p w14:paraId="429B675C" w14:textId="27716572" w:rsidR="00C268ED" w:rsidRDefault="00C268ED" w:rsidP="00C268ED">
      <w:pPr>
        <w:pStyle w:val="Paragraphedeliste"/>
        <w:numPr>
          <w:ilvl w:val="0"/>
          <w:numId w:val="21"/>
        </w:numPr>
      </w:pPr>
      <w:r>
        <w:t>Poste frontalier East Hereford</w:t>
      </w:r>
    </w:p>
    <w:p w14:paraId="3DDFAD88" w14:textId="444D9756" w:rsidR="00C268ED" w:rsidRDefault="00C268ED" w:rsidP="00C268ED">
      <w:pPr>
        <w:pStyle w:val="Paragraphedeliste"/>
        <w:numPr>
          <w:ilvl w:val="0"/>
          <w:numId w:val="21"/>
        </w:numPr>
      </w:pPr>
      <w:r>
        <w:t xml:space="preserve">Poste frontalier </w:t>
      </w:r>
      <w:proofErr w:type="spellStart"/>
      <w:r>
        <w:t>Highwater</w:t>
      </w:r>
      <w:proofErr w:type="spellEnd"/>
    </w:p>
    <w:p w14:paraId="3ED33455" w14:textId="77777777" w:rsidR="00C268ED" w:rsidRDefault="00C268ED" w:rsidP="00C268ED">
      <w:pPr>
        <w:pStyle w:val="Paragraphedeliste"/>
        <w:numPr>
          <w:ilvl w:val="0"/>
          <w:numId w:val="19"/>
        </w:numPr>
      </w:pPr>
      <w:r>
        <w:t>Ville de Montréal</w:t>
      </w:r>
      <w:r>
        <w:tab/>
      </w:r>
    </w:p>
    <w:p w14:paraId="12B1F4F2" w14:textId="16A12348" w:rsidR="00C268ED" w:rsidRDefault="00C268ED" w:rsidP="00C268ED">
      <w:pPr>
        <w:pStyle w:val="Paragraphedeliste"/>
        <w:numPr>
          <w:ilvl w:val="0"/>
          <w:numId w:val="22"/>
        </w:numPr>
      </w:pPr>
      <w:r>
        <w:t>Caserne Numéro 38</w:t>
      </w:r>
    </w:p>
    <w:p w14:paraId="500EAEDF" w14:textId="6242E8E4" w:rsidR="00C268ED" w:rsidRDefault="00C268ED" w:rsidP="00C268ED">
      <w:pPr>
        <w:pStyle w:val="Paragraphedeliste"/>
        <w:numPr>
          <w:ilvl w:val="0"/>
          <w:numId w:val="22"/>
        </w:numPr>
      </w:pPr>
      <w:r>
        <w:t>Centre Communautaire N-D-G</w:t>
      </w:r>
    </w:p>
    <w:p w14:paraId="5E577B60" w14:textId="3BED67DE" w:rsidR="00C268ED" w:rsidRDefault="00C268ED" w:rsidP="00C268ED">
      <w:pPr>
        <w:pStyle w:val="Paragraphedeliste"/>
        <w:numPr>
          <w:ilvl w:val="0"/>
          <w:numId w:val="22"/>
        </w:numPr>
      </w:pPr>
      <w:r>
        <w:t>Centre De Soccer Intérieur CESM</w:t>
      </w:r>
    </w:p>
    <w:p w14:paraId="5D24EDF6" w14:textId="1DB67EDA" w:rsidR="00C268ED" w:rsidRDefault="00C268ED" w:rsidP="00C268ED">
      <w:pPr>
        <w:pStyle w:val="Paragraphedeliste"/>
        <w:numPr>
          <w:ilvl w:val="0"/>
          <w:numId w:val="22"/>
        </w:numPr>
      </w:pPr>
      <w:r>
        <w:t>Centre Communautaire ROUSSIN</w:t>
      </w:r>
    </w:p>
    <w:p w14:paraId="58DB23EB" w14:textId="7D2D2471" w:rsidR="00C268ED" w:rsidRDefault="00C268ED" w:rsidP="00C268ED">
      <w:pPr>
        <w:pStyle w:val="Paragraphedeliste"/>
        <w:numPr>
          <w:ilvl w:val="0"/>
          <w:numId w:val="22"/>
        </w:numPr>
      </w:pPr>
      <w:r>
        <w:t>Piscine Intérieure Annie-Pelletier</w:t>
      </w:r>
    </w:p>
    <w:p w14:paraId="5FDA1652" w14:textId="7D32EC0A" w:rsidR="00C268ED" w:rsidRDefault="00C268ED" w:rsidP="00C268ED">
      <w:pPr>
        <w:pStyle w:val="Paragraphedeliste"/>
        <w:numPr>
          <w:ilvl w:val="0"/>
          <w:numId w:val="19"/>
        </w:numPr>
      </w:pPr>
      <w:proofErr w:type="spellStart"/>
      <w:r w:rsidRPr="00C268ED">
        <w:lastRenderedPageBreak/>
        <w:t>Cogir</w:t>
      </w:r>
      <w:proofErr w:type="spellEnd"/>
      <w:r w:rsidRPr="00C268ED">
        <w:tab/>
        <w:t>400 de Maisonneuve</w:t>
      </w:r>
    </w:p>
    <w:p w14:paraId="0E4340C6" w14:textId="0E594E7E" w:rsidR="00C268ED" w:rsidRDefault="00C268ED" w:rsidP="00C268ED">
      <w:pPr>
        <w:pStyle w:val="Paragraphedeliste"/>
        <w:numPr>
          <w:ilvl w:val="0"/>
          <w:numId w:val="19"/>
        </w:numPr>
      </w:pPr>
      <w:r w:rsidRPr="00C268ED">
        <w:t>BGO</w:t>
      </w:r>
      <w:r w:rsidRPr="00C268ED">
        <w:tab/>
        <w:t>1250 Boulevard René-Lévesque</w:t>
      </w:r>
    </w:p>
    <w:p w14:paraId="0D13A8E3" w14:textId="2735DF76" w:rsidR="00C268ED" w:rsidRDefault="00C268ED" w:rsidP="00C268ED">
      <w:pPr>
        <w:pStyle w:val="Paragraphedeliste"/>
        <w:numPr>
          <w:ilvl w:val="0"/>
          <w:numId w:val="19"/>
        </w:numPr>
      </w:pPr>
      <w:r w:rsidRPr="00C268ED">
        <w:t>Lemay</w:t>
      </w:r>
      <w:r>
        <w:t xml:space="preserve"> </w:t>
      </w:r>
      <w:r w:rsidRPr="00C268ED">
        <w:tab/>
        <w:t>Le Phenix</w:t>
      </w:r>
    </w:p>
    <w:p w14:paraId="612E7018" w14:textId="72F58C82" w:rsidR="00C268ED" w:rsidRDefault="00C268ED" w:rsidP="00C268ED">
      <w:pPr>
        <w:pStyle w:val="Paragraphedeliste"/>
        <w:numPr>
          <w:ilvl w:val="0"/>
          <w:numId w:val="19"/>
        </w:numPr>
      </w:pPr>
      <w:proofErr w:type="spellStart"/>
      <w:r w:rsidRPr="00C268ED">
        <w:t>Equans</w:t>
      </w:r>
      <w:proofErr w:type="spellEnd"/>
      <w:r w:rsidRPr="00C268ED">
        <w:tab/>
        <w:t>Place des Arts</w:t>
      </w:r>
    </w:p>
    <w:p w14:paraId="66186390" w14:textId="77777777" w:rsidR="003424E7" w:rsidRPr="00CC39D3" w:rsidRDefault="003424E7" w:rsidP="003424E7"/>
    <w:p w14:paraId="09B966A1" w14:textId="77777777" w:rsidR="0010247B" w:rsidRPr="0010247B" w:rsidRDefault="0010247B" w:rsidP="0010247B">
      <w:pPr>
        <w:rPr>
          <w:b/>
          <w:bCs/>
        </w:rPr>
      </w:pPr>
      <w:r w:rsidRPr="0010247B">
        <w:rPr>
          <w:b/>
          <w:bCs/>
        </w:rPr>
        <w:t>Des résultats inspirants pour l'industrie</w:t>
      </w:r>
    </w:p>
    <w:p w14:paraId="28A2F260" w14:textId="77777777" w:rsidR="0010247B" w:rsidRPr="0010247B" w:rsidRDefault="0010247B" w:rsidP="0010247B">
      <w:r w:rsidRPr="0010247B">
        <w:t>Le Gala Défi énergie met en lumière les organisations qui font preuve d'audace et d'innovation afin d'accélérer la transition énergétique du parc immobilier québécois. Les réalisations reconnues cette année démontrent qu'il est possible de réduire à la fois les coûts d'exploitation, la consommation énergétique et l'empreinte carbone des bâtiments tout en assurant leur performance à long terme.</w:t>
      </w:r>
    </w:p>
    <w:p w14:paraId="0E391615" w14:textId="77777777" w:rsidR="0010247B" w:rsidRDefault="0010247B" w:rsidP="0010247B">
      <w:r w:rsidRPr="0010247B">
        <w:t>BOMA Québec félicite l'ensemble des lauréats, finalistes et participants pour leur contribution à l'évolution des meilleures pratiques en immobilier durable et leur engagement envers un avenir plus sobre en carbone.</w:t>
      </w:r>
    </w:p>
    <w:p w14:paraId="34A6CA2B" w14:textId="20543623" w:rsidR="004846EF" w:rsidRDefault="006F395A" w:rsidP="0010247B">
      <w:pPr>
        <w:rPr>
          <w:b/>
          <w:bCs/>
        </w:rPr>
      </w:pPr>
      <w:r w:rsidRPr="006F395A">
        <w:rPr>
          <w:b/>
          <w:bCs/>
        </w:rPr>
        <w:t>De fidèles partenaires</w:t>
      </w:r>
    </w:p>
    <w:p w14:paraId="13A9AFEF" w14:textId="77777777" w:rsidR="00AE0B51" w:rsidRDefault="00AE0B51" w:rsidP="00AE0B51">
      <w:r>
        <w:t xml:space="preserve">Merci à la Ville de Montréal et au ministère de l’Environnement, de la Lutte contre les changements climatiques, de la Faune et des Parcs, nos partenaires principaux; </w:t>
      </w:r>
      <w:proofErr w:type="spellStart"/>
      <w:r>
        <w:t>Énergir</w:t>
      </w:r>
      <w:proofErr w:type="spellEnd"/>
      <w:r>
        <w:t xml:space="preserve">, notre partenaire associé; Hydro-Québec et </w:t>
      </w:r>
      <w:proofErr w:type="spellStart"/>
      <w:r>
        <w:t>Sofiac</w:t>
      </w:r>
      <w:proofErr w:type="spellEnd"/>
      <w:r>
        <w:t>, nos partenaires supporteurs; ainsi qu’à Voir Vert et JBC Média, nos partenaires médias.</w:t>
      </w:r>
    </w:p>
    <w:p w14:paraId="1E747AF0" w14:textId="6FCF1A4B" w:rsidR="006F395A" w:rsidRDefault="00AE0B51" w:rsidP="00AE0B51">
      <w:r>
        <w:t xml:space="preserve">Merci également à nos commanditaires du gala : Enspire, présentateur de l’événement; ACTIF – Entrepreneur en chauffage, CQ3E et </w:t>
      </w:r>
      <w:proofErr w:type="spellStart"/>
      <w:r>
        <w:t>Econoler</w:t>
      </w:r>
      <w:proofErr w:type="spellEnd"/>
      <w:r>
        <w:t>, commanditaires prestige; ainsi que JBC Média, commanditaire du cocktail.</w:t>
      </w:r>
    </w:p>
    <w:p w14:paraId="07D9F779" w14:textId="24DDFB1F" w:rsidR="004C085E" w:rsidRDefault="004C085E" w:rsidP="00AE0B51">
      <w:pPr>
        <w:rPr>
          <w:b/>
          <w:bCs/>
        </w:rPr>
      </w:pPr>
      <w:r w:rsidRPr="004C085E">
        <w:rPr>
          <w:b/>
          <w:bCs/>
        </w:rPr>
        <w:t>Communi</w:t>
      </w:r>
      <w:r w:rsidR="00214A50">
        <w:rPr>
          <w:b/>
          <w:bCs/>
        </w:rPr>
        <w:t>cation</w:t>
      </w:r>
      <w:r w:rsidRPr="004C085E">
        <w:rPr>
          <w:b/>
          <w:bCs/>
        </w:rPr>
        <w:t xml:space="preserve"> de notre partenaire présentateur</w:t>
      </w:r>
    </w:p>
    <w:p w14:paraId="1ED13BCE" w14:textId="77777777" w:rsidR="00214A50" w:rsidRDefault="00214A50" w:rsidP="00AE0B51">
      <w:pPr>
        <w:rPr>
          <w:b/>
          <w:bCs/>
        </w:rPr>
      </w:pPr>
    </w:p>
    <w:p w14:paraId="25DBB8C8" w14:textId="77777777" w:rsidR="00214A50" w:rsidRPr="004C085E" w:rsidRDefault="00214A50" w:rsidP="00AE0B51">
      <w:pPr>
        <w:rPr>
          <w:b/>
          <w:bCs/>
        </w:rPr>
      </w:pPr>
    </w:p>
    <w:p w14:paraId="3F10E8DD" w14:textId="77777777" w:rsidR="0010247B" w:rsidRPr="0010247B" w:rsidRDefault="0010247B" w:rsidP="0010247B">
      <w:pPr>
        <w:rPr>
          <w:b/>
          <w:bCs/>
        </w:rPr>
      </w:pPr>
      <w:r w:rsidRPr="0010247B">
        <w:rPr>
          <w:b/>
          <w:bCs/>
        </w:rPr>
        <w:t>À propos du Défi énergie en immobilier</w:t>
      </w:r>
    </w:p>
    <w:p w14:paraId="06C239D6" w14:textId="77777777" w:rsidR="0010247B" w:rsidRPr="0010247B" w:rsidRDefault="0010247B" w:rsidP="0010247B">
      <w:r w:rsidRPr="0010247B">
        <w:t xml:space="preserve">Le Défi énergie en immobilier est une initiative de BOMA Québec visant à mobiliser les propriétaires, gestionnaires et exploitants d'immeubles commerciaux, institutionnels et </w:t>
      </w:r>
      <w:proofErr w:type="spellStart"/>
      <w:r w:rsidRPr="0010247B">
        <w:t>multirésidentiels</w:t>
      </w:r>
      <w:proofErr w:type="spellEnd"/>
      <w:r w:rsidRPr="0010247B">
        <w:t xml:space="preserve"> autour d'objectifs concrets de réduction de la consommation énergétique et des émissions de gaz à effet de serre. Depuis son lancement, le programme est devenu une référence en matière de performance énergétique immobilière au Québec.</w:t>
      </w:r>
    </w:p>
    <w:p w14:paraId="04F4B65C" w14:textId="77777777" w:rsidR="00A150ED" w:rsidRDefault="00A150ED"/>
    <w:sectPr w:rsidR="00A150ED">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60BA"/>
    <w:multiLevelType w:val="hybridMultilevel"/>
    <w:tmpl w:val="09F45310"/>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 w15:restartNumberingAfterBreak="0">
    <w:nsid w:val="10A378BE"/>
    <w:multiLevelType w:val="hybridMultilevel"/>
    <w:tmpl w:val="C1E03F56"/>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 w15:restartNumberingAfterBreak="0">
    <w:nsid w:val="1ECA6B57"/>
    <w:multiLevelType w:val="hybridMultilevel"/>
    <w:tmpl w:val="32D8026A"/>
    <w:lvl w:ilvl="0" w:tplc="A6CA2A90">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09113BA"/>
    <w:multiLevelType w:val="hybridMultilevel"/>
    <w:tmpl w:val="44AE3C82"/>
    <w:lvl w:ilvl="0" w:tplc="A6CA2A90">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503299E"/>
    <w:multiLevelType w:val="multilevel"/>
    <w:tmpl w:val="B9DE2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EB1BCE"/>
    <w:multiLevelType w:val="hybridMultilevel"/>
    <w:tmpl w:val="1D941B66"/>
    <w:lvl w:ilvl="0" w:tplc="A6CA2A90">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29A7C1F"/>
    <w:multiLevelType w:val="hybridMultilevel"/>
    <w:tmpl w:val="8BD25E5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3A312186"/>
    <w:multiLevelType w:val="hybridMultilevel"/>
    <w:tmpl w:val="15AA6FF4"/>
    <w:lvl w:ilvl="0" w:tplc="A6CA2A90">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4175C11"/>
    <w:multiLevelType w:val="hybridMultilevel"/>
    <w:tmpl w:val="4DAC177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49A03E7E"/>
    <w:multiLevelType w:val="hybridMultilevel"/>
    <w:tmpl w:val="7B96A8CC"/>
    <w:lvl w:ilvl="0" w:tplc="A6CA2A90">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CCB4A73"/>
    <w:multiLevelType w:val="hybridMultilevel"/>
    <w:tmpl w:val="B84E407A"/>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1" w15:restartNumberingAfterBreak="0">
    <w:nsid w:val="4D45102F"/>
    <w:multiLevelType w:val="hybridMultilevel"/>
    <w:tmpl w:val="1C02F73C"/>
    <w:lvl w:ilvl="0" w:tplc="A6CA2A90">
      <w:numFmt w:val="bullet"/>
      <w:lvlText w:val="-"/>
      <w:lvlJc w:val="left"/>
      <w:pPr>
        <w:ind w:left="720" w:hanging="360"/>
      </w:pPr>
      <w:rPr>
        <w:rFonts w:ascii="Aptos" w:eastAsiaTheme="minorHAnsi" w:hAnsi="Aptos" w:cstheme="minorBidi"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4FB0637E"/>
    <w:multiLevelType w:val="hybridMultilevel"/>
    <w:tmpl w:val="758E44D0"/>
    <w:lvl w:ilvl="0" w:tplc="A6CA2A90">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390024A"/>
    <w:multiLevelType w:val="hybridMultilevel"/>
    <w:tmpl w:val="E926EC26"/>
    <w:lvl w:ilvl="0" w:tplc="A6CA2A90">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D526988"/>
    <w:multiLevelType w:val="multilevel"/>
    <w:tmpl w:val="C99877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D16BD3"/>
    <w:multiLevelType w:val="hybridMultilevel"/>
    <w:tmpl w:val="BA1695F2"/>
    <w:lvl w:ilvl="0" w:tplc="A6CA2A90">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6BB37C5B"/>
    <w:multiLevelType w:val="hybridMultilevel"/>
    <w:tmpl w:val="EDB6F274"/>
    <w:lvl w:ilvl="0" w:tplc="A6CA2A90">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07339B4"/>
    <w:multiLevelType w:val="hybridMultilevel"/>
    <w:tmpl w:val="62049B08"/>
    <w:lvl w:ilvl="0" w:tplc="A6CA2A90">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2A43DE8"/>
    <w:multiLevelType w:val="hybridMultilevel"/>
    <w:tmpl w:val="65862F3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73FE2F26"/>
    <w:multiLevelType w:val="hybridMultilevel"/>
    <w:tmpl w:val="4D926104"/>
    <w:lvl w:ilvl="0" w:tplc="A6CA2A90">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76823A81"/>
    <w:multiLevelType w:val="multilevel"/>
    <w:tmpl w:val="3646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7F6252"/>
    <w:multiLevelType w:val="hybridMultilevel"/>
    <w:tmpl w:val="75E442C8"/>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num w:numId="1" w16cid:durableId="201481739">
    <w:abstractNumId w:val="20"/>
  </w:num>
  <w:num w:numId="2" w16cid:durableId="165367024">
    <w:abstractNumId w:val="4"/>
  </w:num>
  <w:num w:numId="3" w16cid:durableId="1500847326">
    <w:abstractNumId w:val="14"/>
  </w:num>
  <w:num w:numId="4" w16cid:durableId="316810565">
    <w:abstractNumId w:val="1"/>
  </w:num>
  <w:num w:numId="5" w16cid:durableId="888230559">
    <w:abstractNumId w:val="18"/>
  </w:num>
  <w:num w:numId="6" w16cid:durableId="2030328609">
    <w:abstractNumId w:val="19"/>
  </w:num>
  <w:num w:numId="7" w16cid:durableId="1363898144">
    <w:abstractNumId w:val="15"/>
  </w:num>
  <w:num w:numId="8" w16cid:durableId="1550725233">
    <w:abstractNumId w:val="5"/>
  </w:num>
  <w:num w:numId="9" w16cid:durableId="1167214147">
    <w:abstractNumId w:val="11"/>
  </w:num>
  <w:num w:numId="10" w16cid:durableId="60295628">
    <w:abstractNumId w:val="16"/>
  </w:num>
  <w:num w:numId="11" w16cid:durableId="340788069">
    <w:abstractNumId w:val="21"/>
  </w:num>
  <w:num w:numId="12" w16cid:durableId="1267233450">
    <w:abstractNumId w:val="6"/>
  </w:num>
  <w:num w:numId="13" w16cid:durableId="2029987703">
    <w:abstractNumId w:val="17"/>
  </w:num>
  <w:num w:numId="14" w16cid:durableId="923760080">
    <w:abstractNumId w:val="7"/>
  </w:num>
  <w:num w:numId="15" w16cid:durableId="94131942">
    <w:abstractNumId w:val="13"/>
  </w:num>
  <w:num w:numId="16" w16cid:durableId="24722673">
    <w:abstractNumId w:val="3"/>
  </w:num>
  <w:num w:numId="17" w16cid:durableId="347290644">
    <w:abstractNumId w:val="0"/>
  </w:num>
  <w:num w:numId="18" w16cid:durableId="1055853670">
    <w:abstractNumId w:val="10"/>
  </w:num>
  <w:num w:numId="19" w16cid:durableId="1605961312">
    <w:abstractNumId w:val="8"/>
  </w:num>
  <w:num w:numId="20" w16cid:durableId="314454473">
    <w:abstractNumId w:val="12"/>
  </w:num>
  <w:num w:numId="21" w16cid:durableId="713121032">
    <w:abstractNumId w:val="9"/>
  </w:num>
  <w:num w:numId="22" w16cid:durableId="7695469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47B"/>
    <w:rsid w:val="00003946"/>
    <w:rsid w:val="00102336"/>
    <w:rsid w:val="0010247B"/>
    <w:rsid w:val="00214A50"/>
    <w:rsid w:val="003424E7"/>
    <w:rsid w:val="004846EF"/>
    <w:rsid w:val="004C085E"/>
    <w:rsid w:val="006F395A"/>
    <w:rsid w:val="00886913"/>
    <w:rsid w:val="008E1AF0"/>
    <w:rsid w:val="00A150ED"/>
    <w:rsid w:val="00AE0B51"/>
    <w:rsid w:val="00C268ED"/>
    <w:rsid w:val="00CC39D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BEF7A"/>
  <w15:chartTrackingRefBased/>
  <w15:docId w15:val="{57498392-EAA7-40BE-BEEE-1045F0627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024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024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0247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0247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0247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0247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0247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0247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0247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0247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0247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0247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0247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0247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0247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0247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0247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0247B"/>
    <w:rPr>
      <w:rFonts w:eastAsiaTheme="majorEastAsia" w:cstheme="majorBidi"/>
      <w:color w:val="272727" w:themeColor="text1" w:themeTint="D8"/>
    </w:rPr>
  </w:style>
  <w:style w:type="paragraph" w:styleId="Titre">
    <w:name w:val="Title"/>
    <w:basedOn w:val="Normal"/>
    <w:next w:val="Normal"/>
    <w:link w:val="TitreCar"/>
    <w:uiPriority w:val="10"/>
    <w:qFormat/>
    <w:rsid w:val="001024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0247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0247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0247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0247B"/>
    <w:pPr>
      <w:spacing w:before="160"/>
      <w:jc w:val="center"/>
    </w:pPr>
    <w:rPr>
      <w:i/>
      <w:iCs/>
      <w:color w:val="404040" w:themeColor="text1" w:themeTint="BF"/>
    </w:rPr>
  </w:style>
  <w:style w:type="character" w:customStyle="1" w:styleId="CitationCar">
    <w:name w:val="Citation Car"/>
    <w:basedOn w:val="Policepardfaut"/>
    <w:link w:val="Citation"/>
    <w:uiPriority w:val="29"/>
    <w:rsid w:val="0010247B"/>
    <w:rPr>
      <w:i/>
      <w:iCs/>
      <w:color w:val="404040" w:themeColor="text1" w:themeTint="BF"/>
    </w:rPr>
  </w:style>
  <w:style w:type="paragraph" w:styleId="Paragraphedeliste">
    <w:name w:val="List Paragraph"/>
    <w:basedOn w:val="Normal"/>
    <w:uiPriority w:val="34"/>
    <w:qFormat/>
    <w:rsid w:val="0010247B"/>
    <w:pPr>
      <w:ind w:left="720"/>
      <w:contextualSpacing/>
    </w:pPr>
  </w:style>
  <w:style w:type="character" w:styleId="Accentuationintense">
    <w:name w:val="Intense Emphasis"/>
    <w:basedOn w:val="Policepardfaut"/>
    <w:uiPriority w:val="21"/>
    <w:qFormat/>
    <w:rsid w:val="0010247B"/>
    <w:rPr>
      <w:i/>
      <w:iCs/>
      <w:color w:val="0F4761" w:themeColor="accent1" w:themeShade="BF"/>
    </w:rPr>
  </w:style>
  <w:style w:type="paragraph" w:styleId="Citationintense">
    <w:name w:val="Intense Quote"/>
    <w:basedOn w:val="Normal"/>
    <w:next w:val="Normal"/>
    <w:link w:val="CitationintenseCar"/>
    <w:uiPriority w:val="30"/>
    <w:qFormat/>
    <w:rsid w:val="001024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0247B"/>
    <w:rPr>
      <w:i/>
      <w:iCs/>
      <w:color w:val="0F4761" w:themeColor="accent1" w:themeShade="BF"/>
    </w:rPr>
  </w:style>
  <w:style w:type="character" w:styleId="Rfrenceintense">
    <w:name w:val="Intense Reference"/>
    <w:basedOn w:val="Policepardfaut"/>
    <w:uiPriority w:val="32"/>
    <w:qFormat/>
    <w:rsid w:val="0010247B"/>
    <w:rPr>
      <w:b/>
      <w:bCs/>
      <w:smallCaps/>
      <w:color w:val="0F4761" w:themeColor="accent1" w:themeShade="BF"/>
      <w:spacing w:val="5"/>
    </w:rPr>
  </w:style>
  <w:style w:type="table" w:styleId="Grilledutableau">
    <w:name w:val="Table Grid"/>
    <w:basedOn w:val="TableauNormal"/>
    <w:uiPriority w:val="39"/>
    <w:rsid w:val="001024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en">
    <w:name w:val="Hyperlink"/>
    <w:basedOn w:val="Policepardfaut"/>
    <w:uiPriority w:val="99"/>
    <w:unhideWhenUsed/>
    <w:rsid w:val="003424E7"/>
    <w:rPr>
      <w:color w:val="467886" w:themeColor="hyperlink"/>
      <w:u w:val="single"/>
    </w:rPr>
  </w:style>
  <w:style w:type="character" w:styleId="Mentionnonrsolue">
    <w:name w:val="Unresolved Mention"/>
    <w:basedOn w:val="Policepardfaut"/>
    <w:uiPriority w:val="99"/>
    <w:semiHidden/>
    <w:unhideWhenUsed/>
    <w:rsid w:val="003424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074C2F385D1E4CAE73145773BB87DC" ma:contentTypeVersion="16" ma:contentTypeDescription="Crée un document." ma:contentTypeScope="" ma:versionID="ae8a5f1d875ce7b9c86eddcc71f3324c">
  <xsd:schema xmlns:xsd="http://www.w3.org/2001/XMLSchema" xmlns:xs="http://www.w3.org/2001/XMLSchema" xmlns:p="http://schemas.microsoft.com/office/2006/metadata/properties" xmlns:ns2="f5719069-5071-43ee-9a95-b28f05248941" xmlns:ns3="9e9bef6a-7394-4112-8188-2a3963300ba7" targetNamespace="http://schemas.microsoft.com/office/2006/metadata/properties" ma:root="true" ma:fieldsID="b42249a9be114f7ed79eb69a09973948" ns2:_="" ns3:_="">
    <xsd:import namespace="f5719069-5071-43ee-9a95-b28f05248941"/>
    <xsd:import namespace="9e9bef6a-7394-4112-8188-2a3963300ba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719069-5071-43ee-9a95-b28f052489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683a121d-1c82-4377-8d87-6d7da720475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9bef6a-7394-4112-8188-2a3963300ba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a90c507-7f91-416f-9fe6-7ff8f4eecb80}" ma:internalName="TaxCatchAll" ma:showField="CatchAllData" ma:web="9e9bef6a-7394-4112-8188-2a3963300ba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719069-5071-43ee-9a95-b28f05248941">
      <Terms xmlns="http://schemas.microsoft.com/office/infopath/2007/PartnerControls"/>
    </lcf76f155ced4ddcb4097134ff3c332f>
    <TaxCatchAll xmlns="9e9bef6a-7394-4112-8188-2a3963300ba7" xsi:nil="true"/>
  </documentManagement>
</p:properties>
</file>

<file path=customXml/itemProps1.xml><?xml version="1.0" encoding="utf-8"?>
<ds:datastoreItem xmlns:ds="http://schemas.openxmlformats.org/officeDocument/2006/customXml" ds:itemID="{830ECB2F-519A-4D19-A348-E2216253B6B0}"/>
</file>

<file path=customXml/itemProps2.xml><?xml version="1.0" encoding="utf-8"?>
<ds:datastoreItem xmlns:ds="http://schemas.openxmlformats.org/officeDocument/2006/customXml" ds:itemID="{A1532FFF-9757-486C-B9B3-9FA8FC0EDB4D}"/>
</file>

<file path=customXml/itemProps3.xml><?xml version="1.0" encoding="utf-8"?>
<ds:datastoreItem xmlns:ds="http://schemas.openxmlformats.org/officeDocument/2006/customXml" ds:itemID="{DDDB41F6-8D00-47E9-BE3E-F446D4B1CC5E}"/>
</file>

<file path=docProps/app.xml><?xml version="1.0" encoding="utf-8"?>
<Properties xmlns="http://schemas.openxmlformats.org/officeDocument/2006/extended-properties" xmlns:vt="http://schemas.openxmlformats.org/officeDocument/2006/docPropsVTypes">
  <Template>Normal</Template>
  <TotalTime>55</TotalTime>
  <Pages>10</Pages>
  <Words>1663</Words>
  <Characters>9151</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Gerin-Roze</dc:creator>
  <cp:keywords/>
  <dc:description/>
  <cp:lastModifiedBy>Antoine Gerin-Roze</cp:lastModifiedBy>
  <cp:revision>7</cp:revision>
  <dcterms:created xsi:type="dcterms:W3CDTF">2026-10-21T22:06:00Z</dcterms:created>
  <dcterms:modified xsi:type="dcterms:W3CDTF">2026-10-21T23:02:00Z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0x0101007D074C2F385D1E4CAE73145773BB87DC</vt:lpwstr>
  </property>
</Properties>
</file>