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E8B2" w14:textId="7E7F1FC2" w:rsidR="00467FAA" w:rsidRDefault="005B472D" w:rsidP="005B472D">
      <w:pPr>
        <w:pStyle w:val="Corpsdetexte"/>
        <w:spacing w:before="9"/>
        <w:rPr>
          <w:b/>
          <w:bCs/>
          <w:sz w:val="25"/>
          <w:lang w:val="fr-CA"/>
        </w:rPr>
      </w:pPr>
      <w:bookmarkStart w:id="0" w:name="_Hlk56445909"/>
      <w:r>
        <w:rPr>
          <w:b/>
          <w:bCs/>
          <w:noProof/>
          <w:sz w:val="25"/>
          <w:lang w:val="fr-CA"/>
        </w:rPr>
        <w:drawing>
          <wp:inline distT="0" distB="0" distL="0" distR="0" wp14:anchorId="70A4D973" wp14:editId="6B1607F5">
            <wp:extent cx="1356360" cy="1073820"/>
            <wp:effectExtent l="0" t="0" r="0" b="0"/>
            <wp:docPr id="142694680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46803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198" cy="107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F573C" w14:textId="77777777" w:rsidR="00467FAA" w:rsidRDefault="00467FAA" w:rsidP="006E6CA3">
      <w:pPr>
        <w:pStyle w:val="Corpsdetexte"/>
        <w:spacing w:before="9"/>
        <w:jc w:val="center"/>
        <w:rPr>
          <w:b/>
          <w:bCs/>
          <w:sz w:val="25"/>
          <w:lang w:val="fr-CA"/>
        </w:rPr>
      </w:pPr>
    </w:p>
    <w:p w14:paraId="711E75AA" w14:textId="77777777" w:rsidR="00467FAA" w:rsidRPr="00467FAA" w:rsidRDefault="00467FAA" w:rsidP="00467FAA">
      <w:pPr>
        <w:ind w:right="-1"/>
        <w:jc w:val="right"/>
        <w:rPr>
          <w:rFonts w:ascii="Calibri" w:hAnsi="Calibri"/>
          <w:b/>
          <w:color w:val="29AAE2"/>
          <w:sz w:val="34"/>
          <w:szCs w:val="34"/>
          <w:u w:val="single"/>
          <w:lang w:val="fr-CA"/>
        </w:rPr>
      </w:pPr>
      <w:r w:rsidRPr="00467FAA">
        <w:rPr>
          <w:rFonts w:ascii="Calibri" w:hAnsi="Calibri"/>
          <w:b/>
          <w:color w:val="29AAE2"/>
          <w:sz w:val="34"/>
          <w:szCs w:val="34"/>
          <w:u w:val="single"/>
          <w:lang w:val="fr-CA"/>
        </w:rPr>
        <w:t>PRIX FOURNISSEUR</w:t>
      </w:r>
    </w:p>
    <w:p w14:paraId="7DADBD3C" w14:textId="77777777" w:rsidR="00467FAA" w:rsidRPr="00467FAA" w:rsidRDefault="00467FAA" w:rsidP="00467FAA">
      <w:pPr>
        <w:ind w:right="-1"/>
        <w:jc w:val="right"/>
        <w:rPr>
          <w:rFonts w:ascii="Calibri" w:hAnsi="Calibri"/>
          <w:b/>
          <w:color w:val="29AAE2"/>
          <w:sz w:val="34"/>
          <w:szCs w:val="34"/>
          <w:lang w:val="fr-CA"/>
        </w:rPr>
      </w:pPr>
      <w:r w:rsidRPr="00467FAA">
        <w:rPr>
          <w:rFonts w:ascii="Calibri" w:hAnsi="Calibri"/>
          <w:b/>
          <w:color w:val="29AAE2"/>
          <w:sz w:val="34"/>
          <w:szCs w:val="34"/>
          <w:lang w:val="fr-CA"/>
        </w:rPr>
        <w:t xml:space="preserve">APPEL DE CANDIDATURES </w:t>
      </w:r>
    </w:p>
    <w:p w14:paraId="2C8AC756" w14:textId="77777777" w:rsidR="00467FAA" w:rsidRPr="00467FAA" w:rsidRDefault="00467FAA" w:rsidP="00467FAA">
      <w:pPr>
        <w:ind w:right="-1"/>
        <w:jc w:val="right"/>
        <w:rPr>
          <w:rFonts w:ascii="Calibri" w:hAnsi="Calibri"/>
          <w:b/>
          <w:color w:val="29AAE2"/>
          <w:sz w:val="24"/>
          <w:szCs w:val="24"/>
          <w:lang w:val="fr-CA"/>
        </w:rPr>
      </w:pPr>
    </w:p>
    <w:p w14:paraId="630DEBD5" w14:textId="229E8CC3" w:rsidR="00467FAA" w:rsidRPr="00467FAA" w:rsidRDefault="007609FD" w:rsidP="00467FAA">
      <w:pPr>
        <w:ind w:right="-1"/>
        <w:jc w:val="right"/>
        <w:rPr>
          <w:rFonts w:ascii="Calibri" w:hAnsi="Calibri"/>
          <w:b/>
          <w:color w:val="29AAE2"/>
          <w:sz w:val="24"/>
          <w:szCs w:val="24"/>
          <w:lang w:val="fr-CA"/>
        </w:rPr>
      </w:pPr>
      <w:r>
        <w:rPr>
          <w:rFonts w:ascii="Calibri" w:hAnsi="Calibri"/>
          <w:b/>
          <w:color w:val="29AAE2"/>
          <w:sz w:val="24"/>
          <w:szCs w:val="24"/>
          <w:lang w:val="fr-CA"/>
        </w:rPr>
        <w:t>CRITÈRES</w:t>
      </w:r>
      <w:r w:rsidR="00467FAA" w:rsidRPr="00467FAA">
        <w:rPr>
          <w:rFonts w:ascii="Calibri" w:hAnsi="Calibri"/>
          <w:b/>
          <w:color w:val="29AAE2"/>
          <w:sz w:val="24"/>
          <w:szCs w:val="24"/>
          <w:lang w:val="fr-CA"/>
        </w:rPr>
        <w:t xml:space="preserve"> D</w:t>
      </w:r>
      <w:r w:rsidR="00467FAA">
        <w:rPr>
          <w:rFonts w:ascii="Calibri" w:hAnsi="Calibri"/>
          <w:b/>
          <w:color w:val="29AAE2"/>
          <w:sz w:val="24"/>
          <w:szCs w:val="24"/>
          <w:lang w:val="fr-CA"/>
        </w:rPr>
        <w:t>E PARTICIPATION</w:t>
      </w:r>
    </w:p>
    <w:p w14:paraId="281D300F" w14:textId="666BE34E" w:rsidR="00467FAA" w:rsidRPr="00467FAA" w:rsidRDefault="00467FAA" w:rsidP="00467FAA">
      <w:pPr>
        <w:jc w:val="right"/>
        <w:rPr>
          <w:lang w:val="fr-CA"/>
        </w:rPr>
      </w:pPr>
      <w:r w:rsidRPr="00467FAA">
        <w:rPr>
          <w:rFonts w:ascii="Calibri" w:hAnsi="Calibri"/>
          <w:b/>
          <w:color w:val="29AAE2"/>
          <w:sz w:val="24"/>
          <w:szCs w:val="24"/>
          <w:lang w:val="fr-CA"/>
        </w:rPr>
        <w:t xml:space="preserve">DATE LIMITE D’INSCRIPTION : LE </w:t>
      </w:r>
      <w:r w:rsidR="00DD07E0">
        <w:rPr>
          <w:rFonts w:ascii="Calibri" w:hAnsi="Calibri"/>
          <w:b/>
          <w:color w:val="29AAE2"/>
          <w:sz w:val="24"/>
          <w:szCs w:val="24"/>
          <w:lang w:val="fr-CA"/>
        </w:rPr>
        <w:t>31</w:t>
      </w:r>
      <w:r w:rsidRPr="00467FAA">
        <w:rPr>
          <w:rFonts w:ascii="Calibri" w:hAnsi="Calibri"/>
          <w:b/>
          <w:color w:val="29AAE2"/>
          <w:sz w:val="24"/>
          <w:szCs w:val="24"/>
          <w:lang w:val="fr-CA"/>
        </w:rPr>
        <w:t xml:space="preserve"> </w:t>
      </w:r>
      <w:r w:rsidR="00DD07E0">
        <w:rPr>
          <w:rFonts w:ascii="Calibri" w:hAnsi="Calibri"/>
          <w:b/>
          <w:color w:val="29AAE2"/>
          <w:sz w:val="24"/>
          <w:szCs w:val="24"/>
          <w:lang w:val="fr-CA"/>
        </w:rPr>
        <w:t>mai</w:t>
      </w:r>
      <w:r w:rsidRPr="00467FAA">
        <w:rPr>
          <w:rFonts w:ascii="Calibri" w:hAnsi="Calibri"/>
          <w:b/>
          <w:color w:val="29AAE2"/>
          <w:sz w:val="24"/>
          <w:szCs w:val="24"/>
          <w:lang w:val="fr-CA"/>
        </w:rPr>
        <w:t xml:space="preserve"> 202</w:t>
      </w:r>
      <w:r w:rsidR="009F5106">
        <w:rPr>
          <w:rFonts w:ascii="Calibri" w:hAnsi="Calibri"/>
          <w:b/>
          <w:color w:val="29AAE2"/>
          <w:sz w:val="24"/>
          <w:szCs w:val="24"/>
          <w:lang w:val="fr-CA"/>
        </w:rPr>
        <w:t>4</w:t>
      </w:r>
    </w:p>
    <w:p w14:paraId="62FB35E0" w14:textId="77777777" w:rsidR="00467FAA" w:rsidRDefault="00467FAA" w:rsidP="006E6CA3">
      <w:pPr>
        <w:pStyle w:val="Corpsdetexte"/>
        <w:spacing w:before="9"/>
        <w:jc w:val="center"/>
        <w:rPr>
          <w:b/>
          <w:bCs/>
          <w:sz w:val="25"/>
          <w:lang w:val="fr-CA"/>
        </w:rPr>
      </w:pPr>
    </w:p>
    <w:p w14:paraId="1F8AFFDC" w14:textId="77777777" w:rsidR="007609FD" w:rsidRDefault="007609FD" w:rsidP="007609FD">
      <w:pPr>
        <w:spacing w:after="160"/>
        <w:jc w:val="center"/>
        <w:rPr>
          <w:rFonts w:asciiTheme="minorHAnsi" w:hAnsiTheme="minorHAnsi" w:cstheme="minorHAnsi"/>
          <w:b/>
          <w:lang w:val="fr-CA" w:eastAsia="fr-CA" w:bidi="fr-CA"/>
        </w:rPr>
      </w:pPr>
    </w:p>
    <w:p w14:paraId="1FA36915" w14:textId="4559C297" w:rsidR="007609FD" w:rsidRDefault="007609FD" w:rsidP="007609FD">
      <w:pPr>
        <w:spacing w:after="160"/>
        <w:jc w:val="center"/>
        <w:rPr>
          <w:rFonts w:asciiTheme="minorHAnsi" w:hAnsiTheme="minorHAnsi" w:cstheme="minorHAnsi"/>
          <w:b/>
          <w:color w:val="8CC63F"/>
          <w:w w:val="105"/>
          <w:sz w:val="28"/>
          <w:szCs w:val="28"/>
          <w:lang w:val="fr-CA" w:eastAsia="fr-CA" w:bidi="fr-CA"/>
        </w:rPr>
      </w:pPr>
      <w:r w:rsidRPr="007609FD">
        <w:rPr>
          <w:rFonts w:asciiTheme="minorHAnsi" w:hAnsiTheme="minorHAnsi" w:cstheme="minorHAnsi"/>
          <w:b/>
          <w:color w:val="8CC63F"/>
          <w:w w:val="105"/>
          <w:sz w:val="28"/>
          <w:szCs w:val="28"/>
          <w:lang w:val="fr-CA" w:eastAsia="fr-CA" w:bidi="fr-CA"/>
        </w:rPr>
        <w:t>C’EST LE MOMENT DE VOUS ILLUSTRER !</w:t>
      </w:r>
    </w:p>
    <w:p w14:paraId="3C6750C6" w14:textId="77777777" w:rsidR="00F168CD" w:rsidRDefault="00F168CD" w:rsidP="007609FD">
      <w:pPr>
        <w:spacing w:after="160"/>
        <w:jc w:val="center"/>
        <w:rPr>
          <w:rFonts w:asciiTheme="minorHAnsi" w:hAnsiTheme="minorHAnsi" w:cstheme="minorHAnsi"/>
          <w:b/>
          <w:color w:val="8CC63F"/>
          <w:w w:val="105"/>
          <w:sz w:val="28"/>
          <w:szCs w:val="28"/>
          <w:lang w:val="fr-CA" w:eastAsia="fr-CA" w:bidi="fr-CA"/>
        </w:rPr>
      </w:pPr>
    </w:p>
    <w:p w14:paraId="62929385" w14:textId="77777777" w:rsidR="00F168CD" w:rsidRPr="007609FD" w:rsidRDefault="00F168CD" w:rsidP="007609FD">
      <w:pPr>
        <w:spacing w:after="160"/>
        <w:jc w:val="center"/>
        <w:rPr>
          <w:rFonts w:asciiTheme="minorHAnsi" w:hAnsiTheme="minorHAnsi" w:cstheme="minorHAnsi"/>
          <w:b/>
          <w:color w:val="8CC63F"/>
          <w:sz w:val="28"/>
          <w:szCs w:val="28"/>
          <w:lang w:val="fr-CA" w:eastAsia="fr-CA" w:bidi="fr-CA"/>
        </w:rPr>
      </w:pPr>
    </w:p>
    <w:p w14:paraId="20878895" w14:textId="04ABAAF9" w:rsidR="00F168CD" w:rsidRPr="007609FD" w:rsidRDefault="00F168CD" w:rsidP="00F168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609FD">
        <w:t>Les firmes de consultants et les professionnels de l’énergie peuvent aussi participer au Défi énergie en immobilier</w:t>
      </w:r>
      <w:r w:rsidR="00DD07E0">
        <w:t xml:space="preserve"> 2.0</w:t>
      </w:r>
      <w:r w:rsidRPr="007609FD">
        <w:t>!  </w:t>
      </w:r>
    </w:p>
    <w:p w14:paraId="0A8F845D" w14:textId="77777777" w:rsidR="00F168CD" w:rsidRDefault="00F168CD" w:rsidP="00F168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ED59B28" w14:textId="59EA3DD3" w:rsidR="00F168CD" w:rsidRPr="007609FD" w:rsidRDefault="00F168CD" w:rsidP="00F168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609FD">
        <w:t>Le D</w:t>
      </w:r>
      <w:r>
        <w:t>É</w:t>
      </w:r>
      <w:r w:rsidRPr="007609FD">
        <w:t>I reconnait les efforts que ces professionnels déploient pour</w:t>
      </w:r>
      <w:r w:rsidR="00D5408B">
        <w:t xml:space="preserve"> </w:t>
      </w:r>
      <w:r w:rsidRPr="007609FD">
        <w:t>l’amélioration énergétique des bâtiments. Ils sont des intervenants cruciaux dans la transition énergétique. Ils sont présents à toutes les étapes de vie du bâtiment en support aux gestionnaires et dans leurs projets d’amélioration continu</w:t>
      </w:r>
      <w:r w:rsidRPr="007609FD">
        <w:rPr>
          <w:rStyle w:val="normaltextrun"/>
        </w:rPr>
        <w:t>e</w:t>
      </w:r>
      <w:r w:rsidRPr="007609FD">
        <w:t>. </w:t>
      </w:r>
    </w:p>
    <w:p w14:paraId="23AE304A" w14:textId="77777777" w:rsidR="00F168CD" w:rsidRDefault="00F168CD" w:rsidP="00F168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D13438"/>
          <w:u w:val="single"/>
        </w:rPr>
      </w:pPr>
    </w:p>
    <w:p w14:paraId="6C7F49CB" w14:textId="77777777" w:rsidR="00F168CD" w:rsidRPr="007609FD" w:rsidRDefault="00F168CD" w:rsidP="00F168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Nous souhaitons encourager les acteurs clés du milieu à faire connaître leur expertise et leurs efforts pour soutenir la transition énergétique des immeubles commerciaux du Québec. </w:t>
      </w:r>
    </w:p>
    <w:p w14:paraId="2C323C1F" w14:textId="77777777" w:rsidR="00F168CD" w:rsidRDefault="00F168CD" w:rsidP="007609FD">
      <w:pPr>
        <w:spacing w:after="160"/>
        <w:rPr>
          <w:rFonts w:asciiTheme="minorHAnsi" w:hAnsiTheme="minorHAnsi" w:cstheme="minorHAnsi"/>
          <w:b/>
          <w:color w:val="8CC63F"/>
          <w:w w:val="105"/>
          <w:lang w:val="fr-CA" w:eastAsia="fr-CA" w:bidi="fr-CA"/>
        </w:rPr>
      </w:pPr>
    </w:p>
    <w:p w14:paraId="5B0319AD" w14:textId="6A3ED273" w:rsidR="007609FD" w:rsidRPr="005222D5" w:rsidRDefault="00F168CD" w:rsidP="007609FD">
      <w:pPr>
        <w:spacing w:after="160"/>
        <w:rPr>
          <w:rFonts w:asciiTheme="minorHAnsi" w:hAnsiTheme="minorHAnsi" w:cstheme="minorHAnsi"/>
          <w:b/>
          <w:w w:val="105"/>
          <w:lang w:val="fr-CA" w:eastAsia="fr-CA" w:bidi="fr-CA"/>
        </w:rPr>
      </w:pPr>
      <w:r w:rsidRPr="005222D5">
        <w:rPr>
          <w:rFonts w:asciiTheme="minorHAnsi" w:hAnsiTheme="minorHAnsi" w:cstheme="minorHAnsi"/>
          <w:b/>
          <w:w w:val="105"/>
          <w:lang w:val="fr-CA" w:eastAsia="fr-CA" w:bidi="fr-CA"/>
        </w:rPr>
        <w:t>Objectifs du prix:</w:t>
      </w:r>
    </w:p>
    <w:p w14:paraId="1D3E7A8E" w14:textId="4BE0336F" w:rsidR="00F168CD" w:rsidRPr="005222D5" w:rsidRDefault="00F168CD" w:rsidP="007609FD">
      <w:pPr>
        <w:spacing w:after="160"/>
        <w:rPr>
          <w:rFonts w:asciiTheme="minorHAnsi" w:hAnsiTheme="minorHAnsi" w:cstheme="minorHAnsi"/>
          <w:b/>
          <w:w w:val="105"/>
          <w:lang w:val="fr-CA" w:eastAsia="fr-CA" w:bidi="fr-CA"/>
        </w:rPr>
      </w:pPr>
      <w:r w:rsidRPr="005222D5">
        <w:rPr>
          <w:rFonts w:asciiTheme="minorHAnsi" w:hAnsiTheme="minorHAnsi" w:cstheme="minorHAnsi"/>
          <w:b/>
          <w:w w:val="105"/>
          <w:lang w:val="fr-CA" w:eastAsia="fr-CA" w:bidi="fr-CA"/>
        </w:rPr>
        <w:t>Reconnaitre les efforts et la contribution des fournisseurs de service en énergie pour stimuler l’adhésion des gestionnaires à une saine gestion de l’énergie à travers leur participation aux D</w:t>
      </w:r>
      <w:r w:rsidR="00D5408B">
        <w:rPr>
          <w:rFonts w:asciiTheme="minorHAnsi" w:hAnsiTheme="minorHAnsi" w:cstheme="minorHAnsi"/>
          <w:b/>
          <w:w w:val="105"/>
          <w:lang w:val="fr-CA" w:eastAsia="fr-CA" w:bidi="fr-CA"/>
        </w:rPr>
        <w:t>É</w:t>
      </w:r>
      <w:r w:rsidRPr="005222D5">
        <w:rPr>
          <w:rFonts w:asciiTheme="minorHAnsi" w:hAnsiTheme="minorHAnsi" w:cstheme="minorHAnsi"/>
          <w:b/>
          <w:w w:val="105"/>
          <w:lang w:val="fr-CA" w:eastAsia="fr-CA" w:bidi="fr-CA"/>
        </w:rPr>
        <w:t>I.</w:t>
      </w:r>
    </w:p>
    <w:p w14:paraId="3BCBB5B0" w14:textId="77777777" w:rsidR="007609FD" w:rsidRDefault="007609FD" w:rsidP="007609FD">
      <w:pPr>
        <w:jc w:val="center"/>
        <w:textAlignment w:val="baseline"/>
        <w:rPr>
          <w:b/>
          <w:bCs/>
          <w:sz w:val="25"/>
          <w:szCs w:val="25"/>
          <w:lang w:val="fr-CA"/>
        </w:rPr>
      </w:pPr>
    </w:p>
    <w:p w14:paraId="6C5961E8" w14:textId="00865085" w:rsidR="007609FD" w:rsidRDefault="007609FD" w:rsidP="007609FD">
      <w:pPr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609FD">
        <w:rPr>
          <w:b/>
          <w:bCs/>
          <w:sz w:val="25"/>
          <w:szCs w:val="25"/>
          <w:lang w:val="fr-CA"/>
        </w:rPr>
        <w:t>Critères d’admissibilité</w:t>
      </w:r>
      <w:r w:rsidRPr="007609FD">
        <w:rPr>
          <w:sz w:val="25"/>
          <w:szCs w:val="25"/>
          <w:lang w:val="fr-CA"/>
        </w:rPr>
        <w:t> </w:t>
      </w:r>
    </w:p>
    <w:p w14:paraId="03F83D85" w14:textId="0A5084C0" w:rsidR="007609FD" w:rsidRPr="007609FD" w:rsidRDefault="007609FD" w:rsidP="007609FD">
      <w:pPr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  <w:lang w:val="fr-CA"/>
        </w:rPr>
      </w:pPr>
      <w:r w:rsidRPr="007609FD">
        <w:rPr>
          <w:sz w:val="25"/>
          <w:szCs w:val="25"/>
          <w:lang w:val="fr-CA"/>
        </w:rPr>
        <w:t> </w:t>
      </w:r>
    </w:p>
    <w:p w14:paraId="32B76C9C" w14:textId="77777777" w:rsidR="007609FD" w:rsidRDefault="007609FD" w:rsidP="007609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41CE746A" w14:textId="2D6E5F44" w:rsidR="007609FD" w:rsidRDefault="007609FD" w:rsidP="007609FD">
      <w:pPr>
        <w:jc w:val="both"/>
        <w:textAlignment w:val="baseline"/>
        <w:rPr>
          <w:b/>
          <w:bCs/>
          <w:lang w:val="fr-CA"/>
        </w:rPr>
      </w:pPr>
      <w:r w:rsidRPr="009A5900">
        <w:rPr>
          <w:b/>
          <w:bCs/>
          <w:u w:val="single"/>
          <w:lang w:val="fr-CA"/>
        </w:rPr>
        <w:t xml:space="preserve">Vous </w:t>
      </w:r>
      <w:r w:rsidRPr="009A5900">
        <w:rPr>
          <w:rStyle w:val="normaltextrun"/>
          <w:b/>
          <w:bCs/>
          <w:u w:val="single"/>
          <w:lang w:val="fr-CA"/>
        </w:rPr>
        <w:t xml:space="preserve">aurez </w:t>
      </w:r>
      <w:r w:rsidRPr="009A5900">
        <w:rPr>
          <w:b/>
          <w:bCs/>
          <w:u w:val="single"/>
          <w:lang w:val="fr-CA"/>
        </w:rPr>
        <w:t xml:space="preserve">jusqu’au </w:t>
      </w:r>
      <w:r w:rsidR="00DD07E0">
        <w:rPr>
          <w:b/>
          <w:bCs/>
          <w:u w:val="single"/>
          <w:lang w:val="fr-CA"/>
        </w:rPr>
        <w:t>31</w:t>
      </w:r>
      <w:r w:rsidRPr="009A5900">
        <w:rPr>
          <w:b/>
          <w:bCs/>
          <w:u w:val="single"/>
          <w:lang w:val="fr-CA"/>
        </w:rPr>
        <w:t xml:space="preserve"> </w:t>
      </w:r>
      <w:r w:rsidR="00DD07E0">
        <w:rPr>
          <w:b/>
          <w:bCs/>
          <w:u w:val="single"/>
          <w:lang w:val="fr-CA"/>
        </w:rPr>
        <w:t>mai</w:t>
      </w:r>
      <w:r w:rsidRPr="009A5900">
        <w:rPr>
          <w:b/>
          <w:bCs/>
          <w:u w:val="single"/>
          <w:lang w:val="fr-CA"/>
        </w:rPr>
        <w:t xml:space="preserve"> 202</w:t>
      </w:r>
      <w:r w:rsidR="009F5106">
        <w:rPr>
          <w:b/>
          <w:bCs/>
          <w:u w:val="single"/>
          <w:lang w:val="fr-CA"/>
        </w:rPr>
        <w:t>4</w:t>
      </w:r>
      <w:r w:rsidRPr="009A5900">
        <w:rPr>
          <w:b/>
          <w:bCs/>
          <w:lang w:val="fr-CA"/>
        </w:rPr>
        <w:t xml:space="preserve"> pour nous soumettre la liste de vos clients actifs participants au DÉI </w:t>
      </w:r>
      <w:r w:rsidR="00CA6BA0">
        <w:rPr>
          <w:b/>
          <w:bCs/>
          <w:lang w:val="fr-CA"/>
        </w:rPr>
        <w:t>avec lesquels vous avez collaboré sur un projet entre le 1</w:t>
      </w:r>
      <w:r w:rsidR="00CA6BA0" w:rsidRPr="00CA6BA0">
        <w:rPr>
          <w:b/>
          <w:bCs/>
          <w:vertAlign w:val="superscript"/>
          <w:lang w:val="fr-CA"/>
        </w:rPr>
        <w:t>er</w:t>
      </w:r>
      <w:r w:rsidR="00CA6BA0">
        <w:rPr>
          <w:b/>
          <w:bCs/>
          <w:lang w:val="fr-CA"/>
        </w:rPr>
        <w:t xml:space="preserve"> janvier et le 31 décembre 202</w:t>
      </w:r>
      <w:r w:rsidR="009F5106">
        <w:rPr>
          <w:b/>
          <w:bCs/>
          <w:lang w:val="fr-CA"/>
        </w:rPr>
        <w:t>3</w:t>
      </w:r>
      <w:r w:rsidRPr="009A5900">
        <w:rPr>
          <w:b/>
          <w:bCs/>
          <w:lang w:val="fr-CA"/>
        </w:rPr>
        <w:t>, laquelle sera vérifiée. </w:t>
      </w:r>
    </w:p>
    <w:p w14:paraId="77BA90D9" w14:textId="4B53CB4B" w:rsidR="00CA6BA0" w:rsidRDefault="00CA6BA0" w:rsidP="007609FD">
      <w:pPr>
        <w:jc w:val="both"/>
        <w:textAlignment w:val="baseline"/>
        <w:rPr>
          <w:b/>
          <w:bCs/>
          <w:lang w:val="fr-CA"/>
        </w:rPr>
      </w:pPr>
    </w:p>
    <w:p w14:paraId="7DE69005" w14:textId="5CBB8A84" w:rsidR="00CA6BA0" w:rsidRPr="009A5900" w:rsidRDefault="00CA6BA0" w:rsidP="00CA6BA0">
      <w:pPr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9A5900">
        <w:rPr>
          <w:lang w:val="fr-CA"/>
        </w:rPr>
        <w:t xml:space="preserve">L’organisation ayant collaboré avec le plus grand nombre de participants au Défi énergie en immobilier </w:t>
      </w:r>
      <w:r>
        <w:rPr>
          <w:lang w:val="fr-CA"/>
        </w:rPr>
        <w:t>au cours de l’année 202</w:t>
      </w:r>
      <w:r w:rsidR="009F5106">
        <w:rPr>
          <w:lang w:val="fr-CA"/>
        </w:rPr>
        <w:t>3</w:t>
      </w:r>
      <w:r>
        <w:rPr>
          <w:lang w:val="fr-CA"/>
        </w:rPr>
        <w:t xml:space="preserve"> </w:t>
      </w:r>
      <w:r w:rsidRPr="009A5900">
        <w:rPr>
          <w:lang w:val="fr-CA"/>
        </w:rPr>
        <w:t>remportera le prix. </w:t>
      </w:r>
    </w:p>
    <w:p w14:paraId="68AADCD4" w14:textId="77777777" w:rsidR="00CA6BA0" w:rsidRPr="009A5900" w:rsidRDefault="00CA6BA0" w:rsidP="007609FD">
      <w:pPr>
        <w:jc w:val="both"/>
        <w:textAlignment w:val="baseline"/>
        <w:rPr>
          <w:rFonts w:ascii="Segoe UI" w:hAnsi="Segoe UI" w:cs="Segoe UI"/>
          <w:b/>
          <w:bCs/>
          <w:sz w:val="18"/>
          <w:szCs w:val="18"/>
          <w:lang w:val="fr-CA"/>
        </w:rPr>
      </w:pPr>
    </w:p>
    <w:p w14:paraId="4B5553B2" w14:textId="069D7139" w:rsidR="00CA6BA0" w:rsidRPr="007609FD" w:rsidRDefault="00CA6BA0" w:rsidP="00CA6BA0">
      <w:pPr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609FD">
        <w:rPr>
          <w:lang w:val="fr-CA"/>
        </w:rPr>
        <w:t>Les firmes participantes doivent confirmer leur participation</w:t>
      </w:r>
      <w:r>
        <w:rPr>
          <w:lang w:val="fr-CA"/>
        </w:rPr>
        <w:t xml:space="preserve"> et fournir la documentation</w:t>
      </w:r>
      <w:r w:rsidRPr="007609FD">
        <w:rPr>
          <w:lang w:val="fr-CA"/>
        </w:rPr>
        <w:t xml:space="preserve"> en  </w:t>
      </w:r>
      <w:hyperlink r:id="rId12" w:history="1">
        <w:r w:rsidRPr="000F5773">
          <w:rPr>
            <w:rStyle w:val="Lienhypertexte"/>
            <w:b/>
            <w:bCs/>
            <w:sz w:val="28"/>
            <w:szCs w:val="28"/>
            <w:lang w:val="fr-CA"/>
          </w:rPr>
          <w:t>cliquant ici</w:t>
        </w:r>
      </w:hyperlink>
      <w:r w:rsidRPr="007609FD">
        <w:rPr>
          <w:b/>
          <w:bCs/>
          <w:sz w:val="28"/>
          <w:szCs w:val="28"/>
          <w:lang w:val="fr-CA"/>
        </w:rPr>
        <w:t>.</w:t>
      </w:r>
      <w:r w:rsidRPr="007609FD">
        <w:rPr>
          <w:sz w:val="28"/>
          <w:szCs w:val="28"/>
          <w:lang w:val="fr-CA"/>
        </w:rPr>
        <w:t>  </w:t>
      </w:r>
    </w:p>
    <w:p w14:paraId="2854D4E2" w14:textId="77777777" w:rsidR="007609FD" w:rsidRPr="009A5900" w:rsidRDefault="007609FD" w:rsidP="007609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16C1E7B" w14:textId="77777777" w:rsidR="007609FD" w:rsidRPr="007609FD" w:rsidRDefault="007609FD" w:rsidP="007609FD">
      <w:pPr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609FD">
        <w:rPr>
          <w:sz w:val="25"/>
          <w:szCs w:val="25"/>
          <w:lang w:val="fr-CA"/>
        </w:rPr>
        <w:t> </w:t>
      </w:r>
    </w:p>
    <w:p w14:paraId="645908AE" w14:textId="77777777" w:rsidR="00373AAB" w:rsidRDefault="00373AAB" w:rsidP="006E6CA3">
      <w:pPr>
        <w:pStyle w:val="Corpsdetexte"/>
        <w:spacing w:before="9"/>
        <w:jc w:val="center"/>
        <w:rPr>
          <w:b/>
          <w:bCs/>
          <w:sz w:val="25"/>
          <w:lang w:val="fr-CA"/>
        </w:rPr>
      </w:pPr>
    </w:p>
    <w:p w14:paraId="3EAE48AF" w14:textId="77777777" w:rsidR="00373AAB" w:rsidRDefault="00373AAB" w:rsidP="006E6CA3">
      <w:pPr>
        <w:pStyle w:val="Corpsdetexte"/>
        <w:spacing w:before="9"/>
        <w:jc w:val="center"/>
        <w:rPr>
          <w:b/>
          <w:bCs/>
          <w:sz w:val="25"/>
          <w:lang w:val="fr-CA"/>
        </w:rPr>
      </w:pPr>
    </w:p>
    <w:p w14:paraId="2CCEFDF2" w14:textId="4BD718D1" w:rsidR="00467FAA" w:rsidRPr="00467FAA" w:rsidRDefault="00467FAA" w:rsidP="00467FAA">
      <w:pPr>
        <w:pStyle w:val="Corpsdetexte"/>
        <w:spacing w:before="9"/>
        <w:jc w:val="center"/>
        <w:rPr>
          <w:b/>
          <w:bCs/>
          <w:sz w:val="28"/>
          <w:szCs w:val="28"/>
          <w:lang w:val="fr-CA"/>
        </w:rPr>
      </w:pPr>
      <w:r w:rsidRPr="00467FAA">
        <w:rPr>
          <w:b/>
          <w:bCs/>
          <w:color w:val="2B2B2B"/>
          <w:w w:val="115"/>
          <w:sz w:val="28"/>
          <w:szCs w:val="28"/>
          <w:lang w:val="fr-CA"/>
        </w:rPr>
        <w:t>PRIX FOURNISSEUR</w:t>
      </w:r>
    </w:p>
    <w:p w14:paraId="7CB3EBCF" w14:textId="67C008CD" w:rsidR="006E6CA3" w:rsidRPr="00467FAA" w:rsidRDefault="006E6CA3" w:rsidP="006E6CA3">
      <w:pPr>
        <w:pStyle w:val="Corpsdetexte"/>
        <w:spacing w:before="9"/>
        <w:jc w:val="center"/>
        <w:rPr>
          <w:b/>
          <w:bCs/>
          <w:sz w:val="28"/>
          <w:szCs w:val="28"/>
          <w:lang w:val="fr-CA"/>
        </w:rPr>
      </w:pPr>
      <w:r w:rsidRPr="00467FAA">
        <w:rPr>
          <w:b/>
          <w:bCs/>
          <w:sz w:val="28"/>
          <w:szCs w:val="28"/>
          <w:lang w:val="fr-CA"/>
        </w:rPr>
        <w:t>Formulaire de candidature</w:t>
      </w:r>
    </w:p>
    <w:p w14:paraId="16F7F2D3" w14:textId="77777777" w:rsidR="005701DD" w:rsidRDefault="005701DD" w:rsidP="005701DD">
      <w:pPr>
        <w:spacing w:after="160"/>
        <w:rPr>
          <w:rFonts w:ascii="Avenir Book" w:hAnsi="Avenir Book" w:cs="Times New Roman"/>
          <w:color w:val="FF0000"/>
          <w:lang w:val="fr-FR"/>
        </w:rPr>
      </w:pPr>
    </w:p>
    <w:p w14:paraId="4ED26E8B" w14:textId="77777777" w:rsidR="005701DD" w:rsidRDefault="005701DD" w:rsidP="005701DD">
      <w:pPr>
        <w:jc w:val="both"/>
        <w:textAlignment w:val="baseline"/>
        <w:rPr>
          <w:lang w:val="fr-CA"/>
        </w:rPr>
      </w:pPr>
    </w:p>
    <w:p w14:paraId="6BEF1A57" w14:textId="318C4704" w:rsidR="005701DD" w:rsidRPr="009A5900" w:rsidRDefault="005701DD" w:rsidP="005701DD">
      <w:pPr>
        <w:jc w:val="both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9A5900">
        <w:rPr>
          <w:lang w:val="fr-CA"/>
        </w:rPr>
        <w:t xml:space="preserve">L’organisation ayant collaboré avec le plus grand nombre de participants au Défi énergie en immobilier </w:t>
      </w:r>
      <w:r w:rsidR="0063714B">
        <w:rPr>
          <w:lang w:val="fr-CA"/>
        </w:rPr>
        <w:t>au cours de l’année 202</w:t>
      </w:r>
      <w:r w:rsidR="009F5106">
        <w:rPr>
          <w:lang w:val="fr-CA"/>
        </w:rPr>
        <w:t>3</w:t>
      </w:r>
      <w:r w:rsidR="0063714B">
        <w:rPr>
          <w:lang w:val="fr-CA"/>
        </w:rPr>
        <w:t xml:space="preserve"> </w:t>
      </w:r>
      <w:r w:rsidRPr="009A5900">
        <w:rPr>
          <w:lang w:val="fr-CA"/>
        </w:rPr>
        <w:t>remportera le prix. </w:t>
      </w:r>
    </w:p>
    <w:p w14:paraId="2C4652D0" w14:textId="0C4CF249" w:rsidR="006E6CA3" w:rsidRPr="00467FAA" w:rsidRDefault="006E6CA3">
      <w:pPr>
        <w:pStyle w:val="Corpsdetexte"/>
        <w:spacing w:before="9"/>
        <w:rPr>
          <w:sz w:val="28"/>
          <w:szCs w:val="28"/>
          <w:lang w:val="fr-CA"/>
        </w:rPr>
      </w:pPr>
    </w:p>
    <w:bookmarkEnd w:id="0"/>
    <w:p w14:paraId="3630151E" w14:textId="77777777" w:rsidR="007609FD" w:rsidRDefault="007609FD" w:rsidP="007609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5"/>
          <w:szCs w:val="25"/>
        </w:rPr>
        <w:t> </w:t>
      </w:r>
    </w:p>
    <w:p w14:paraId="6DA701FA" w14:textId="03FBD2C4" w:rsidR="007609FD" w:rsidRPr="00CA6BA0" w:rsidRDefault="007609FD" w:rsidP="007609FD">
      <w:pPr>
        <w:pStyle w:val="paragraph"/>
        <w:numPr>
          <w:ilvl w:val="0"/>
          <w:numId w:val="5"/>
        </w:numPr>
        <w:spacing w:before="0" w:beforeAutospacing="0" w:after="0" w:afterAutospacing="0"/>
        <w:ind w:left="1185" w:firstLine="0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color w:val="333D48"/>
          <w:sz w:val="21"/>
          <w:szCs w:val="21"/>
        </w:rPr>
        <w:t>Nom de l'entreprise</w:t>
      </w:r>
      <w:r>
        <w:rPr>
          <w:rStyle w:val="eop"/>
          <w:rFonts w:ascii="Arial" w:hAnsi="Arial" w:cs="Arial"/>
          <w:color w:val="333D48"/>
          <w:sz w:val="21"/>
          <w:szCs w:val="21"/>
        </w:rPr>
        <w:t> </w:t>
      </w:r>
    </w:p>
    <w:p w14:paraId="6ED14FA4" w14:textId="77777777" w:rsidR="00022ADA" w:rsidRDefault="00022ADA" w:rsidP="00CA6BA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3B03CB1B" w14:textId="77777777" w:rsidR="007609FD" w:rsidRDefault="007609FD" w:rsidP="007609FD">
      <w:pPr>
        <w:pStyle w:val="paragraph"/>
        <w:numPr>
          <w:ilvl w:val="0"/>
          <w:numId w:val="6"/>
        </w:numPr>
        <w:spacing w:before="0" w:beforeAutospacing="0" w:after="0" w:afterAutospacing="0"/>
        <w:ind w:left="1185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color w:val="333D48"/>
          <w:sz w:val="21"/>
          <w:szCs w:val="21"/>
        </w:rPr>
        <w:t>Coordonnées de la personne ressource</w:t>
      </w:r>
      <w:r>
        <w:rPr>
          <w:rStyle w:val="eop"/>
          <w:rFonts w:ascii="Arial" w:hAnsi="Arial" w:cs="Arial"/>
          <w:color w:val="333D48"/>
          <w:sz w:val="21"/>
          <w:szCs w:val="21"/>
        </w:rPr>
        <w:t> </w:t>
      </w:r>
    </w:p>
    <w:p w14:paraId="1B93AB3E" w14:textId="77777777" w:rsidR="007609FD" w:rsidRDefault="007609FD" w:rsidP="007609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B1D3A99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Prénom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7B5DC796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Nom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57BEB4AF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Adresse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4A268CB1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Adresse 2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43F04A74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Ville/Localité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74650A0C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Code postal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633F5A41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Adresse </w:t>
      </w:r>
      <w:proofErr w:type="gramStart"/>
      <w:r>
        <w:rPr>
          <w:rStyle w:val="normaltextrun"/>
          <w:rFonts w:ascii="Arial" w:hAnsi="Arial" w:cs="Arial"/>
          <w:color w:val="333D48"/>
          <w:sz w:val="18"/>
          <w:szCs w:val="18"/>
        </w:rPr>
        <w:t>email</w:t>
      </w:r>
      <w:proofErr w:type="gramEnd"/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10765F09" w14:textId="77777777" w:rsidR="007609FD" w:rsidRDefault="007609FD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Style w:val="eop"/>
          <w:rFonts w:ascii="Arial" w:hAnsi="Arial" w:cs="Arial"/>
          <w:color w:val="333D48"/>
          <w:sz w:val="18"/>
          <w:szCs w:val="18"/>
        </w:rPr>
      </w:pPr>
      <w:r>
        <w:rPr>
          <w:rStyle w:val="normaltextrun"/>
          <w:rFonts w:ascii="Arial" w:hAnsi="Arial" w:cs="Arial"/>
          <w:color w:val="333D48"/>
          <w:sz w:val="18"/>
          <w:szCs w:val="18"/>
        </w:rPr>
        <w:t>Numéro de téléphone</w:t>
      </w:r>
      <w:r>
        <w:rPr>
          <w:rStyle w:val="eop"/>
          <w:rFonts w:ascii="Arial" w:hAnsi="Arial" w:cs="Arial"/>
          <w:color w:val="333D48"/>
          <w:sz w:val="18"/>
          <w:szCs w:val="18"/>
        </w:rPr>
        <w:t> </w:t>
      </w:r>
    </w:p>
    <w:p w14:paraId="3441B313" w14:textId="77777777" w:rsidR="006C0332" w:rsidRDefault="006C0332" w:rsidP="007609FD">
      <w:pPr>
        <w:pStyle w:val="paragraph"/>
        <w:spacing w:before="0" w:beforeAutospacing="0" w:after="0" w:afterAutospacing="0"/>
        <w:ind w:left="105" w:firstLine="870"/>
        <w:textAlignment w:val="baseline"/>
        <w:rPr>
          <w:rFonts w:ascii="Segoe UI" w:hAnsi="Segoe UI" w:cs="Segoe UI"/>
          <w:sz w:val="18"/>
          <w:szCs w:val="18"/>
        </w:rPr>
      </w:pPr>
    </w:p>
    <w:p w14:paraId="28289392" w14:textId="2814CF6B" w:rsidR="007609FD" w:rsidRPr="0063714B" w:rsidRDefault="007609FD" w:rsidP="006C0332">
      <w:pPr>
        <w:adjustRightInd w:val="0"/>
        <w:rPr>
          <w:rFonts w:ascii="Segoe UI" w:hAnsi="Segoe UI" w:cs="Segoe UI"/>
          <w:sz w:val="18"/>
          <w:szCs w:val="18"/>
          <w:lang w:val="fr-CA"/>
        </w:rPr>
      </w:pPr>
    </w:p>
    <w:p w14:paraId="297B7DB7" w14:textId="4D219AE2" w:rsidR="00CA6BA0" w:rsidRDefault="00022ADA" w:rsidP="00CA6B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022ADA">
        <w:rPr>
          <w:rStyle w:val="normaltextrun"/>
          <w:rFonts w:ascii="Arial" w:hAnsi="Arial" w:cs="Arial"/>
          <w:color w:val="333D48"/>
          <w:sz w:val="21"/>
          <w:szCs w:val="21"/>
        </w:rPr>
        <w:t>Soumettre</w:t>
      </w:r>
      <w:r w:rsidRPr="00022ADA">
        <w:rPr>
          <w:rStyle w:val="normaltextrun"/>
          <w:rFonts w:ascii="Arial" w:hAnsi="Arial" w:cs="Arial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sz w:val="21"/>
          <w:szCs w:val="21"/>
        </w:rPr>
        <w:t xml:space="preserve">une liste des bâtiments participants au DÉI et avec lesquels vous avez collaboré </w:t>
      </w:r>
      <w:r w:rsidR="00CA6BA0">
        <w:rPr>
          <w:rStyle w:val="normaltextrun"/>
          <w:rFonts w:ascii="Arial" w:hAnsi="Arial" w:cs="Arial"/>
          <w:sz w:val="21"/>
          <w:szCs w:val="21"/>
        </w:rPr>
        <w:t>sur un projet entre le 1</w:t>
      </w:r>
      <w:r w:rsidR="00CA6BA0" w:rsidRPr="00CA6BA0">
        <w:rPr>
          <w:rStyle w:val="normaltextrun"/>
          <w:rFonts w:ascii="Arial" w:hAnsi="Arial" w:cs="Arial"/>
          <w:sz w:val="21"/>
          <w:szCs w:val="21"/>
          <w:vertAlign w:val="superscript"/>
        </w:rPr>
        <w:t>er</w:t>
      </w:r>
      <w:r w:rsidR="00CA6BA0">
        <w:rPr>
          <w:rStyle w:val="normaltextrun"/>
          <w:rFonts w:ascii="Arial" w:hAnsi="Arial" w:cs="Arial"/>
          <w:sz w:val="21"/>
          <w:szCs w:val="21"/>
        </w:rPr>
        <w:t xml:space="preserve"> janvier et le 31 décembre</w:t>
      </w:r>
      <w:r>
        <w:rPr>
          <w:rStyle w:val="normaltextrun"/>
          <w:rFonts w:ascii="Arial" w:hAnsi="Arial" w:cs="Arial"/>
          <w:sz w:val="21"/>
          <w:szCs w:val="21"/>
        </w:rPr>
        <w:t xml:space="preserve"> 202</w:t>
      </w:r>
      <w:r w:rsidR="009F5106">
        <w:rPr>
          <w:rStyle w:val="normaltextrun"/>
          <w:rFonts w:ascii="Arial" w:hAnsi="Arial" w:cs="Arial"/>
          <w:sz w:val="21"/>
          <w:szCs w:val="21"/>
        </w:rPr>
        <w:t>3</w:t>
      </w:r>
      <w:r>
        <w:rPr>
          <w:rStyle w:val="normaltextrun"/>
          <w:rFonts w:ascii="Arial" w:hAnsi="Arial" w:cs="Arial"/>
          <w:sz w:val="21"/>
          <w:szCs w:val="21"/>
        </w:rPr>
        <w:t xml:space="preserve"> pour l’implantation de mesures d’économie d’énergie</w:t>
      </w:r>
    </w:p>
    <w:p w14:paraId="73962BDF" w14:textId="77777777" w:rsidR="00CA6BA0" w:rsidRDefault="00CA6BA0" w:rsidP="00CA6BA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064E9D37" w14:textId="06178EAD" w:rsidR="00CA6BA0" w:rsidRDefault="005701DD" w:rsidP="00CA6B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CA6BA0">
        <w:rPr>
          <w:rStyle w:val="normaltextrun"/>
          <w:rFonts w:ascii="Arial" w:hAnsi="Arial" w:cs="Arial"/>
          <w:sz w:val="21"/>
          <w:szCs w:val="21"/>
        </w:rPr>
        <w:t>Transmettre</w:t>
      </w:r>
      <w:r w:rsidR="00CA6BA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8A7889" w:rsidRPr="00CA6BA0">
        <w:rPr>
          <w:rStyle w:val="normaltextrun"/>
          <w:rFonts w:ascii="Arial" w:hAnsi="Arial" w:cs="Arial"/>
          <w:sz w:val="21"/>
          <w:szCs w:val="21"/>
        </w:rPr>
        <w:t>u</w:t>
      </w:r>
      <w:r w:rsidRPr="00CA6BA0">
        <w:rPr>
          <w:rStyle w:val="normaltextrun"/>
          <w:rFonts w:ascii="Arial" w:hAnsi="Arial" w:cs="Arial"/>
          <w:sz w:val="21"/>
          <w:szCs w:val="21"/>
        </w:rPr>
        <w:t xml:space="preserve">ne description sommaire </w:t>
      </w:r>
      <w:r w:rsidR="00CA0E01" w:rsidRPr="00CA6BA0">
        <w:rPr>
          <w:rStyle w:val="normaltextrun"/>
          <w:rFonts w:ascii="Arial" w:hAnsi="Arial" w:cs="Arial"/>
          <w:sz w:val="21"/>
          <w:szCs w:val="21"/>
        </w:rPr>
        <w:t>d’une trentaine de</w:t>
      </w:r>
      <w:r w:rsidR="00D5408B" w:rsidRPr="00CA6BA0">
        <w:rPr>
          <w:rStyle w:val="normaltextrun"/>
          <w:rFonts w:ascii="Arial" w:hAnsi="Arial" w:cs="Arial"/>
          <w:sz w:val="21"/>
          <w:szCs w:val="21"/>
        </w:rPr>
        <w:t xml:space="preserve"> mots</w:t>
      </w:r>
      <w:r w:rsidRPr="00CA6BA0">
        <w:rPr>
          <w:rStyle w:val="normaltextrun"/>
          <w:rFonts w:ascii="Arial" w:hAnsi="Arial" w:cs="Arial"/>
          <w:sz w:val="21"/>
          <w:szCs w:val="21"/>
        </w:rPr>
        <w:t xml:space="preserve"> de votre collaboration pour chaque bâtiment</w:t>
      </w:r>
      <w:r w:rsidR="008A7889" w:rsidRPr="00CA6BA0">
        <w:rPr>
          <w:rStyle w:val="normaltextrun"/>
          <w:rFonts w:ascii="Arial" w:hAnsi="Arial" w:cs="Arial"/>
          <w:sz w:val="21"/>
          <w:szCs w:val="21"/>
        </w:rPr>
        <w:t xml:space="preserve">. </w:t>
      </w:r>
    </w:p>
    <w:p w14:paraId="10F1FBA9" w14:textId="77777777" w:rsidR="00CA6BA0" w:rsidRPr="00CA6BA0" w:rsidRDefault="00CA6BA0" w:rsidP="00CA6BA0">
      <w:pPr>
        <w:pStyle w:val="Paragraphedeliste"/>
        <w:rPr>
          <w:rStyle w:val="normaltextrun"/>
          <w:color w:val="333D48"/>
          <w:sz w:val="21"/>
          <w:szCs w:val="21"/>
          <w:lang w:val="fr-CA"/>
        </w:rPr>
      </w:pPr>
    </w:p>
    <w:p w14:paraId="4C4DA3EC" w14:textId="77777777" w:rsidR="00CA6BA0" w:rsidRDefault="007609FD" w:rsidP="00CA6B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CA6BA0">
        <w:rPr>
          <w:rStyle w:val="normaltextrun"/>
          <w:rFonts w:ascii="Arial" w:hAnsi="Arial" w:cs="Arial"/>
          <w:color w:val="333D48"/>
          <w:sz w:val="21"/>
          <w:szCs w:val="21"/>
        </w:rPr>
        <w:t>Télécharger votre logo d’entreprise.</w:t>
      </w:r>
      <w:r w:rsidRPr="00CA6BA0">
        <w:rPr>
          <w:rStyle w:val="eop"/>
          <w:rFonts w:ascii="Arial" w:hAnsi="Arial" w:cs="Arial"/>
          <w:color w:val="333D48"/>
          <w:sz w:val="21"/>
          <w:szCs w:val="21"/>
        </w:rPr>
        <w:t> </w:t>
      </w:r>
    </w:p>
    <w:p w14:paraId="59967A56" w14:textId="77777777" w:rsidR="00CA6BA0" w:rsidRDefault="00CA6BA0" w:rsidP="00CA6BA0">
      <w:pPr>
        <w:pStyle w:val="Paragraphedeliste"/>
        <w:rPr>
          <w:rStyle w:val="normaltextrun"/>
          <w:color w:val="333D48"/>
          <w:sz w:val="21"/>
          <w:szCs w:val="21"/>
        </w:rPr>
      </w:pPr>
    </w:p>
    <w:p w14:paraId="65E63CAB" w14:textId="067EDF6A" w:rsidR="007609FD" w:rsidRPr="00CA6BA0" w:rsidRDefault="0063714B" w:rsidP="00CA6B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CA6BA0">
        <w:rPr>
          <w:rStyle w:val="normaltextrun"/>
          <w:rFonts w:ascii="Arial" w:hAnsi="Arial" w:cs="Arial"/>
          <w:color w:val="333D48"/>
          <w:sz w:val="21"/>
          <w:szCs w:val="21"/>
        </w:rPr>
        <w:t>Fournir une d</w:t>
      </w:r>
      <w:r w:rsidR="007609FD" w:rsidRPr="00CA6BA0">
        <w:rPr>
          <w:rStyle w:val="normaltextrun"/>
          <w:rFonts w:ascii="Arial" w:hAnsi="Arial" w:cs="Arial"/>
          <w:color w:val="333D48"/>
          <w:sz w:val="21"/>
          <w:szCs w:val="21"/>
        </w:rPr>
        <w:t>escription de l’entreprise (en 150 mots, décrivez votre entreprise)</w:t>
      </w:r>
      <w:r w:rsidR="007609FD" w:rsidRPr="00CA6BA0">
        <w:rPr>
          <w:rStyle w:val="eop"/>
          <w:rFonts w:ascii="Arial" w:hAnsi="Arial" w:cs="Arial"/>
          <w:color w:val="333D48"/>
          <w:sz w:val="21"/>
          <w:szCs w:val="21"/>
        </w:rPr>
        <w:t> </w:t>
      </w:r>
    </w:p>
    <w:p w14:paraId="6A5FB857" w14:textId="5FA9FE0F" w:rsidR="007609FD" w:rsidRDefault="007609FD" w:rsidP="00A90E16">
      <w:pPr>
        <w:spacing w:before="48"/>
        <w:rPr>
          <w:b/>
          <w:sz w:val="18"/>
          <w:lang w:val="fr-CA"/>
        </w:rPr>
      </w:pPr>
    </w:p>
    <w:p w14:paraId="5A17660A" w14:textId="77777777" w:rsidR="009A5900" w:rsidRDefault="009A5900" w:rsidP="009A5900">
      <w:pPr>
        <w:spacing w:line="276" w:lineRule="auto"/>
        <w:ind w:right="-1"/>
        <w:jc w:val="center"/>
        <w:rPr>
          <w:rFonts w:ascii="Calibri" w:hAnsi="Calibri"/>
          <w:b/>
          <w:color w:val="29AAE2"/>
          <w:w w:val="115"/>
          <w:sz w:val="28"/>
          <w:szCs w:val="28"/>
          <w:lang w:val="fr-CA" w:eastAsia="fr-CA" w:bidi="fr-CA"/>
        </w:rPr>
      </w:pPr>
    </w:p>
    <w:p w14:paraId="30F59391" w14:textId="77777777" w:rsidR="009A5900" w:rsidRDefault="009A5900" w:rsidP="009A5900">
      <w:pPr>
        <w:spacing w:line="276" w:lineRule="auto"/>
        <w:ind w:right="-1"/>
        <w:jc w:val="center"/>
        <w:rPr>
          <w:rFonts w:ascii="Calibri" w:hAnsi="Calibri"/>
          <w:b/>
          <w:color w:val="29AAE2"/>
          <w:w w:val="115"/>
          <w:sz w:val="28"/>
          <w:szCs w:val="28"/>
          <w:lang w:val="fr-CA" w:eastAsia="fr-CA" w:bidi="fr-CA"/>
        </w:rPr>
      </w:pPr>
    </w:p>
    <w:p w14:paraId="450DB788" w14:textId="4EB2806C" w:rsidR="009A5900" w:rsidRPr="00771C24" w:rsidRDefault="009A5900" w:rsidP="009A5900">
      <w:pPr>
        <w:spacing w:line="276" w:lineRule="auto"/>
        <w:ind w:right="-1"/>
        <w:jc w:val="center"/>
        <w:rPr>
          <w:rFonts w:ascii="Calibri" w:hAnsi="Calibri"/>
          <w:b/>
          <w:color w:val="29AAE2"/>
          <w:w w:val="115"/>
          <w:sz w:val="28"/>
          <w:szCs w:val="28"/>
          <w:lang w:val="fr-CA" w:eastAsia="fr-CA" w:bidi="fr-CA"/>
        </w:rPr>
      </w:pPr>
      <w:r w:rsidRPr="00771C24">
        <w:rPr>
          <w:rFonts w:ascii="Calibri" w:hAnsi="Calibri"/>
          <w:b/>
          <w:color w:val="29AAE2"/>
          <w:w w:val="115"/>
          <w:sz w:val="28"/>
          <w:szCs w:val="28"/>
          <w:lang w:val="fr-CA" w:eastAsia="fr-CA" w:bidi="fr-CA"/>
        </w:rPr>
        <w:t xml:space="preserve">Merci de votre participation et bonne chance ! </w:t>
      </w:r>
    </w:p>
    <w:p w14:paraId="3A46A8C2" w14:textId="57B2D6DA" w:rsidR="009A5900" w:rsidRPr="00771C24" w:rsidRDefault="009A5900" w:rsidP="009A5900">
      <w:pPr>
        <w:spacing w:line="276" w:lineRule="auto"/>
        <w:ind w:right="-1"/>
        <w:jc w:val="center"/>
        <w:rPr>
          <w:rFonts w:ascii="Calibri" w:hAnsi="Calibri"/>
          <w:b/>
          <w:bCs/>
          <w:color w:val="29AAE2"/>
          <w:sz w:val="28"/>
          <w:szCs w:val="28"/>
          <w:lang w:val="fr-CA" w:eastAsia="fr-CA" w:bidi="fr-CA"/>
        </w:rPr>
      </w:pPr>
      <w:r w:rsidRPr="00771C24">
        <w:rPr>
          <w:rFonts w:ascii="Calibri" w:hAnsi="Calibri"/>
          <w:b/>
          <w:bCs/>
          <w:color w:val="29AAE2"/>
          <w:w w:val="115"/>
          <w:sz w:val="28"/>
          <w:szCs w:val="28"/>
          <w:lang w:val="fr-CA" w:eastAsia="fr-CA" w:bidi="fr-CA"/>
        </w:rPr>
        <w:t>Nous sommes impatients de vous accueillir à la cérémonie 202</w:t>
      </w:r>
      <w:r w:rsidR="009F5106">
        <w:rPr>
          <w:rFonts w:ascii="Calibri" w:hAnsi="Calibri"/>
          <w:b/>
          <w:bCs/>
          <w:color w:val="29AAE2"/>
          <w:w w:val="115"/>
          <w:sz w:val="28"/>
          <w:szCs w:val="28"/>
          <w:lang w:val="fr-CA" w:eastAsia="fr-CA" w:bidi="fr-CA"/>
        </w:rPr>
        <w:t>4</w:t>
      </w:r>
      <w:r w:rsidRPr="00771C24">
        <w:rPr>
          <w:rFonts w:ascii="Calibri" w:hAnsi="Calibri"/>
          <w:b/>
          <w:bCs/>
          <w:color w:val="29AAE2"/>
          <w:w w:val="115"/>
          <w:sz w:val="28"/>
          <w:szCs w:val="28"/>
          <w:lang w:val="fr-CA" w:eastAsia="fr-CA" w:bidi="fr-CA"/>
        </w:rPr>
        <w:t xml:space="preserve"> et de célébrer ce moment avec vous !</w:t>
      </w:r>
    </w:p>
    <w:p w14:paraId="17847CAA" w14:textId="00FE85A6" w:rsidR="009A5900" w:rsidRDefault="009A5900" w:rsidP="00A90E16">
      <w:pPr>
        <w:spacing w:before="48"/>
        <w:rPr>
          <w:b/>
          <w:sz w:val="18"/>
          <w:lang w:val="fr-CA"/>
        </w:rPr>
      </w:pPr>
    </w:p>
    <w:p w14:paraId="2787750C" w14:textId="77777777" w:rsidR="00CA0E01" w:rsidRPr="00C1251F" w:rsidRDefault="00CA0E01" w:rsidP="00A90E16">
      <w:pPr>
        <w:spacing w:before="48"/>
        <w:rPr>
          <w:b/>
          <w:sz w:val="18"/>
          <w:lang w:val="fr-CA"/>
        </w:rPr>
      </w:pPr>
    </w:p>
    <w:sectPr w:rsidR="00CA0E01" w:rsidRPr="00C1251F" w:rsidSect="00467FAA">
      <w:footerReference w:type="default" r:id="rId13"/>
      <w:pgSz w:w="12240" w:h="15840"/>
      <w:pgMar w:top="1134" w:right="1043" w:bottom="522" w:left="1134" w:header="295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23CCC" w14:textId="77777777" w:rsidR="001E2809" w:rsidRDefault="001E2809">
      <w:r>
        <w:separator/>
      </w:r>
    </w:p>
  </w:endnote>
  <w:endnote w:type="continuationSeparator" w:id="0">
    <w:p w14:paraId="4A6CDAA5" w14:textId="77777777" w:rsidR="001E2809" w:rsidRDefault="001E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6C42" w14:textId="3B78B939" w:rsidR="00C1251F" w:rsidRDefault="009A66E0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53616C52" wp14:editId="3F690885">
              <wp:simplePos x="0" y="0"/>
              <wp:positionH relativeFrom="page">
                <wp:posOffset>355600</wp:posOffset>
              </wp:positionH>
              <wp:positionV relativeFrom="page">
                <wp:posOffset>7531100</wp:posOffset>
              </wp:positionV>
              <wp:extent cx="7070090" cy="889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0090" cy="8890"/>
                      </a:xfrm>
                      <a:prstGeom prst="rect">
                        <a:avLst/>
                      </a:prstGeom>
                      <a:solidFill>
                        <a:srgbClr val="ECED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591D3" id="Rectangle 2" o:spid="_x0000_s1026" style="position:absolute;margin-left:28pt;margin-top:593pt;width:556.7pt;height:.7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" fillcolor="#eceded" stroked="f">
              <w10:wrap anchorx="page" anchory="page"/>
            </v:rect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53616C53" wp14:editId="1718F0A1">
              <wp:simplePos x="0" y="0"/>
              <wp:positionH relativeFrom="page">
                <wp:posOffset>3740150</wp:posOffset>
              </wp:positionH>
              <wp:positionV relativeFrom="page">
                <wp:posOffset>9711690</wp:posOffset>
              </wp:positionV>
              <wp:extent cx="297180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16C68" w14:textId="267171B4" w:rsidR="00C1251F" w:rsidRDefault="00C1251F" w:rsidP="006E6CA3">
                          <w:pPr>
                            <w:spacing w:before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16C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5pt;margin-top:764.7pt;width:23.4pt;height:13.6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" filled="f" stroked="f">
              <v:textbox inset="0,0,0,0">
                <w:txbxContent>
                  <w:p w14:paraId="53616C68" w14:textId="267171B4" w:rsidR="00C1251F" w:rsidRDefault="00C1251F" w:rsidP="006E6CA3">
                    <w:pPr>
                      <w:spacing w:before="1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E333" w14:textId="77777777" w:rsidR="001E2809" w:rsidRDefault="001E2809">
      <w:r>
        <w:separator/>
      </w:r>
    </w:p>
  </w:footnote>
  <w:footnote w:type="continuationSeparator" w:id="0">
    <w:p w14:paraId="63EC4C32" w14:textId="77777777" w:rsidR="001E2809" w:rsidRDefault="001E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756"/>
    <w:multiLevelType w:val="hybridMultilevel"/>
    <w:tmpl w:val="82D23CEA"/>
    <w:lvl w:ilvl="0" w:tplc="0C0C000F">
      <w:start w:val="1"/>
      <w:numFmt w:val="decimal"/>
      <w:lvlText w:val="%1."/>
      <w:lvlJc w:val="left"/>
      <w:pPr>
        <w:ind w:left="839" w:hanging="360"/>
      </w:pPr>
    </w:lvl>
    <w:lvl w:ilvl="1" w:tplc="0C0C0019" w:tentative="1">
      <w:start w:val="1"/>
      <w:numFmt w:val="lowerLetter"/>
      <w:lvlText w:val="%2."/>
      <w:lvlJc w:val="left"/>
      <w:pPr>
        <w:ind w:left="1559" w:hanging="360"/>
      </w:pPr>
    </w:lvl>
    <w:lvl w:ilvl="2" w:tplc="0C0C001B" w:tentative="1">
      <w:start w:val="1"/>
      <w:numFmt w:val="lowerRoman"/>
      <w:lvlText w:val="%3."/>
      <w:lvlJc w:val="right"/>
      <w:pPr>
        <w:ind w:left="2279" w:hanging="180"/>
      </w:pPr>
    </w:lvl>
    <w:lvl w:ilvl="3" w:tplc="0C0C000F" w:tentative="1">
      <w:start w:val="1"/>
      <w:numFmt w:val="decimal"/>
      <w:lvlText w:val="%4."/>
      <w:lvlJc w:val="left"/>
      <w:pPr>
        <w:ind w:left="2999" w:hanging="360"/>
      </w:pPr>
    </w:lvl>
    <w:lvl w:ilvl="4" w:tplc="0C0C0019" w:tentative="1">
      <w:start w:val="1"/>
      <w:numFmt w:val="lowerLetter"/>
      <w:lvlText w:val="%5."/>
      <w:lvlJc w:val="left"/>
      <w:pPr>
        <w:ind w:left="3719" w:hanging="360"/>
      </w:pPr>
    </w:lvl>
    <w:lvl w:ilvl="5" w:tplc="0C0C001B" w:tentative="1">
      <w:start w:val="1"/>
      <w:numFmt w:val="lowerRoman"/>
      <w:lvlText w:val="%6."/>
      <w:lvlJc w:val="right"/>
      <w:pPr>
        <w:ind w:left="4439" w:hanging="180"/>
      </w:pPr>
    </w:lvl>
    <w:lvl w:ilvl="6" w:tplc="0C0C000F" w:tentative="1">
      <w:start w:val="1"/>
      <w:numFmt w:val="decimal"/>
      <w:lvlText w:val="%7."/>
      <w:lvlJc w:val="left"/>
      <w:pPr>
        <w:ind w:left="5159" w:hanging="360"/>
      </w:pPr>
    </w:lvl>
    <w:lvl w:ilvl="7" w:tplc="0C0C0019" w:tentative="1">
      <w:start w:val="1"/>
      <w:numFmt w:val="lowerLetter"/>
      <w:lvlText w:val="%8."/>
      <w:lvlJc w:val="left"/>
      <w:pPr>
        <w:ind w:left="5879" w:hanging="360"/>
      </w:pPr>
    </w:lvl>
    <w:lvl w:ilvl="8" w:tplc="0C0C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2260E75"/>
    <w:multiLevelType w:val="hybridMultilevel"/>
    <w:tmpl w:val="BE848112"/>
    <w:lvl w:ilvl="0" w:tplc="0C0C000F">
      <w:start w:val="1"/>
      <w:numFmt w:val="decimal"/>
      <w:lvlText w:val="%1."/>
      <w:lvlJc w:val="left"/>
      <w:pPr>
        <w:ind w:left="839" w:hanging="360"/>
      </w:pPr>
    </w:lvl>
    <w:lvl w:ilvl="1" w:tplc="0C0C0019" w:tentative="1">
      <w:start w:val="1"/>
      <w:numFmt w:val="lowerLetter"/>
      <w:lvlText w:val="%2."/>
      <w:lvlJc w:val="left"/>
      <w:pPr>
        <w:ind w:left="1559" w:hanging="360"/>
      </w:pPr>
    </w:lvl>
    <w:lvl w:ilvl="2" w:tplc="0C0C001B" w:tentative="1">
      <w:start w:val="1"/>
      <w:numFmt w:val="lowerRoman"/>
      <w:lvlText w:val="%3."/>
      <w:lvlJc w:val="right"/>
      <w:pPr>
        <w:ind w:left="2279" w:hanging="180"/>
      </w:pPr>
    </w:lvl>
    <w:lvl w:ilvl="3" w:tplc="0C0C000F" w:tentative="1">
      <w:start w:val="1"/>
      <w:numFmt w:val="decimal"/>
      <w:lvlText w:val="%4."/>
      <w:lvlJc w:val="left"/>
      <w:pPr>
        <w:ind w:left="2999" w:hanging="360"/>
      </w:pPr>
    </w:lvl>
    <w:lvl w:ilvl="4" w:tplc="0C0C0019" w:tentative="1">
      <w:start w:val="1"/>
      <w:numFmt w:val="lowerLetter"/>
      <w:lvlText w:val="%5."/>
      <w:lvlJc w:val="left"/>
      <w:pPr>
        <w:ind w:left="3719" w:hanging="360"/>
      </w:pPr>
    </w:lvl>
    <w:lvl w:ilvl="5" w:tplc="0C0C001B" w:tentative="1">
      <w:start w:val="1"/>
      <w:numFmt w:val="lowerRoman"/>
      <w:lvlText w:val="%6."/>
      <w:lvlJc w:val="right"/>
      <w:pPr>
        <w:ind w:left="4439" w:hanging="180"/>
      </w:pPr>
    </w:lvl>
    <w:lvl w:ilvl="6" w:tplc="0C0C000F" w:tentative="1">
      <w:start w:val="1"/>
      <w:numFmt w:val="decimal"/>
      <w:lvlText w:val="%7."/>
      <w:lvlJc w:val="left"/>
      <w:pPr>
        <w:ind w:left="5159" w:hanging="360"/>
      </w:pPr>
    </w:lvl>
    <w:lvl w:ilvl="7" w:tplc="0C0C0019" w:tentative="1">
      <w:start w:val="1"/>
      <w:numFmt w:val="lowerLetter"/>
      <w:lvlText w:val="%8."/>
      <w:lvlJc w:val="left"/>
      <w:pPr>
        <w:ind w:left="5879" w:hanging="360"/>
      </w:pPr>
    </w:lvl>
    <w:lvl w:ilvl="8" w:tplc="0C0C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0A370C74"/>
    <w:multiLevelType w:val="multilevel"/>
    <w:tmpl w:val="F19CB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30D21"/>
    <w:multiLevelType w:val="hybridMultilevel"/>
    <w:tmpl w:val="9A147736"/>
    <w:lvl w:ilvl="0" w:tplc="0C0C000F">
      <w:start w:val="1"/>
      <w:numFmt w:val="decimal"/>
      <w:lvlText w:val="%1."/>
      <w:lvlJc w:val="left"/>
      <w:pPr>
        <w:ind w:left="839" w:hanging="360"/>
      </w:pPr>
    </w:lvl>
    <w:lvl w:ilvl="1" w:tplc="0C0C0019" w:tentative="1">
      <w:start w:val="1"/>
      <w:numFmt w:val="lowerLetter"/>
      <w:lvlText w:val="%2."/>
      <w:lvlJc w:val="left"/>
      <w:pPr>
        <w:ind w:left="1559" w:hanging="360"/>
      </w:pPr>
    </w:lvl>
    <w:lvl w:ilvl="2" w:tplc="0C0C001B" w:tentative="1">
      <w:start w:val="1"/>
      <w:numFmt w:val="lowerRoman"/>
      <w:lvlText w:val="%3."/>
      <w:lvlJc w:val="right"/>
      <w:pPr>
        <w:ind w:left="2279" w:hanging="180"/>
      </w:pPr>
    </w:lvl>
    <w:lvl w:ilvl="3" w:tplc="0C0C000F" w:tentative="1">
      <w:start w:val="1"/>
      <w:numFmt w:val="decimal"/>
      <w:lvlText w:val="%4."/>
      <w:lvlJc w:val="left"/>
      <w:pPr>
        <w:ind w:left="2999" w:hanging="360"/>
      </w:pPr>
    </w:lvl>
    <w:lvl w:ilvl="4" w:tplc="0C0C0019" w:tentative="1">
      <w:start w:val="1"/>
      <w:numFmt w:val="lowerLetter"/>
      <w:lvlText w:val="%5."/>
      <w:lvlJc w:val="left"/>
      <w:pPr>
        <w:ind w:left="3719" w:hanging="360"/>
      </w:pPr>
    </w:lvl>
    <w:lvl w:ilvl="5" w:tplc="0C0C001B" w:tentative="1">
      <w:start w:val="1"/>
      <w:numFmt w:val="lowerRoman"/>
      <w:lvlText w:val="%6."/>
      <w:lvlJc w:val="right"/>
      <w:pPr>
        <w:ind w:left="4439" w:hanging="180"/>
      </w:pPr>
    </w:lvl>
    <w:lvl w:ilvl="6" w:tplc="0C0C000F" w:tentative="1">
      <w:start w:val="1"/>
      <w:numFmt w:val="decimal"/>
      <w:lvlText w:val="%7."/>
      <w:lvlJc w:val="left"/>
      <w:pPr>
        <w:ind w:left="5159" w:hanging="360"/>
      </w:pPr>
    </w:lvl>
    <w:lvl w:ilvl="7" w:tplc="0C0C0019" w:tentative="1">
      <w:start w:val="1"/>
      <w:numFmt w:val="lowerLetter"/>
      <w:lvlText w:val="%8."/>
      <w:lvlJc w:val="left"/>
      <w:pPr>
        <w:ind w:left="5879" w:hanging="360"/>
      </w:pPr>
    </w:lvl>
    <w:lvl w:ilvl="8" w:tplc="0C0C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3D5109FD"/>
    <w:multiLevelType w:val="multilevel"/>
    <w:tmpl w:val="BB46E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11705"/>
    <w:multiLevelType w:val="multilevel"/>
    <w:tmpl w:val="C3AC3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53FB6"/>
    <w:multiLevelType w:val="multilevel"/>
    <w:tmpl w:val="E222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85E3D"/>
    <w:multiLevelType w:val="multilevel"/>
    <w:tmpl w:val="4A32F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412A9"/>
    <w:multiLevelType w:val="hybridMultilevel"/>
    <w:tmpl w:val="1F149E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4693">
    <w:abstractNumId w:val="0"/>
  </w:num>
  <w:num w:numId="2" w16cid:durableId="390277054">
    <w:abstractNumId w:val="1"/>
  </w:num>
  <w:num w:numId="3" w16cid:durableId="816186603">
    <w:abstractNumId w:val="3"/>
  </w:num>
  <w:num w:numId="4" w16cid:durableId="701975021">
    <w:abstractNumId w:val="8"/>
  </w:num>
  <w:num w:numId="5" w16cid:durableId="1233278031">
    <w:abstractNumId w:val="6"/>
  </w:num>
  <w:num w:numId="6" w16cid:durableId="1888100033">
    <w:abstractNumId w:val="7"/>
  </w:num>
  <w:num w:numId="7" w16cid:durableId="1046295082">
    <w:abstractNumId w:val="4"/>
  </w:num>
  <w:num w:numId="8" w16cid:durableId="567423110">
    <w:abstractNumId w:val="5"/>
  </w:num>
  <w:num w:numId="9" w16cid:durableId="148416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7D"/>
    <w:rsid w:val="00001EB7"/>
    <w:rsid w:val="00022ADA"/>
    <w:rsid w:val="000464B9"/>
    <w:rsid w:val="000F5773"/>
    <w:rsid w:val="0017691B"/>
    <w:rsid w:val="001E2809"/>
    <w:rsid w:val="002471ED"/>
    <w:rsid w:val="002C1D64"/>
    <w:rsid w:val="0035399B"/>
    <w:rsid w:val="00373AAB"/>
    <w:rsid w:val="00415CE0"/>
    <w:rsid w:val="00467FAA"/>
    <w:rsid w:val="005222D5"/>
    <w:rsid w:val="005701DD"/>
    <w:rsid w:val="00595AFE"/>
    <w:rsid w:val="005B472D"/>
    <w:rsid w:val="0063714B"/>
    <w:rsid w:val="006A50C6"/>
    <w:rsid w:val="006C0332"/>
    <w:rsid w:val="006E6CA3"/>
    <w:rsid w:val="00730B7D"/>
    <w:rsid w:val="007609FD"/>
    <w:rsid w:val="00771C24"/>
    <w:rsid w:val="007B6667"/>
    <w:rsid w:val="008A7889"/>
    <w:rsid w:val="00910B21"/>
    <w:rsid w:val="009A5900"/>
    <w:rsid w:val="009A66E0"/>
    <w:rsid w:val="009F5106"/>
    <w:rsid w:val="00A5595A"/>
    <w:rsid w:val="00A90E16"/>
    <w:rsid w:val="00BD5ABA"/>
    <w:rsid w:val="00C1251F"/>
    <w:rsid w:val="00CA0E01"/>
    <w:rsid w:val="00CA6BA0"/>
    <w:rsid w:val="00CB6F69"/>
    <w:rsid w:val="00D5408B"/>
    <w:rsid w:val="00DD07E0"/>
    <w:rsid w:val="00E560A0"/>
    <w:rsid w:val="00EF055A"/>
    <w:rsid w:val="00F168CD"/>
    <w:rsid w:val="00F54CBC"/>
    <w:rsid w:val="23C7B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16BDE"/>
  <w15:docId w15:val="{61B40294-5097-4A44-B0A9-AB6D149F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01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559"/>
      <w:ind w:left="119"/>
      <w:outlineLvl w:val="0"/>
    </w:pPr>
    <w:rPr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6CA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E6CA3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E6CA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CA3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73A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ev">
    <w:name w:val="Strong"/>
    <w:basedOn w:val="Policepardfaut"/>
    <w:uiPriority w:val="22"/>
    <w:qFormat/>
    <w:rsid w:val="00373AAB"/>
    <w:rPr>
      <w:b/>
      <w:bCs/>
    </w:rPr>
  </w:style>
  <w:style w:type="character" w:styleId="Lienhypertexte">
    <w:name w:val="Hyperlink"/>
    <w:basedOn w:val="Policepardfaut"/>
    <w:uiPriority w:val="99"/>
    <w:unhideWhenUsed/>
    <w:rsid w:val="00373AAB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Arial" w:hAnsi="Arial" w:cs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6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6E0"/>
    <w:rPr>
      <w:rFonts w:ascii="Segoe UI" w:eastAsia="Arial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F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7FAA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7609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eop">
    <w:name w:val="eop"/>
    <w:basedOn w:val="Policepardfaut"/>
    <w:rsid w:val="007609FD"/>
  </w:style>
  <w:style w:type="character" w:customStyle="1" w:styleId="normaltextrun">
    <w:name w:val="normaltextrun"/>
    <w:basedOn w:val="Policepardfaut"/>
    <w:rsid w:val="007609FD"/>
  </w:style>
  <w:style w:type="character" w:styleId="Mentionnonrsolue">
    <w:name w:val="Unresolved Mention"/>
    <w:basedOn w:val="Policepardfaut"/>
    <w:uiPriority w:val="99"/>
    <w:semiHidden/>
    <w:unhideWhenUsed/>
    <w:rsid w:val="000F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.surveymonkey.com/r/K6PPLL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19069-5071-43ee-9a95-b28f05248941">
      <Terms xmlns="http://schemas.microsoft.com/office/infopath/2007/PartnerControls"/>
    </lcf76f155ced4ddcb4097134ff3c332f>
    <TaxCatchAll xmlns="9e9bef6a-7394-4112-8188-2a3963300b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74C2F385D1E4CAE73145773BB87DC" ma:contentTypeVersion="15" ma:contentTypeDescription="Crée un document." ma:contentTypeScope="" ma:versionID="716376531a5d54ccdea8b4858a33f530">
  <xsd:schema xmlns:xsd="http://www.w3.org/2001/XMLSchema" xmlns:xs="http://www.w3.org/2001/XMLSchema" xmlns:p="http://schemas.microsoft.com/office/2006/metadata/properties" xmlns:ns2="f5719069-5071-43ee-9a95-b28f05248941" xmlns:ns3="9e9bef6a-7394-4112-8188-2a3963300ba7" targetNamespace="http://schemas.microsoft.com/office/2006/metadata/properties" ma:root="true" ma:fieldsID="2c112be5f56afc48bcd805c4ff88d4c8" ns2:_="" ns3:_="">
    <xsd:import namespace="f5719069-5071-43ee-9a95-b28f05248941"/>
    <xsd:import namespace="9e9bef6a-7394-4112-8188-2a3963300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9069-5071-43ee-9a95-b28f0524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83a121d-1c82-4377-8d87-6d7da7204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ef6a-7394-4112-8188-2a3963300b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90c507-7f91-416f-9fe6-7ff8f4eecb80}" ma:internalName="TaxCatchAll" ma:showField="CatchAllData" ma:web="9e9bef6a-7394-4112-8188-2a3963300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83971-1F5D-4A26-9E8F-D3C6B0B4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CAB84-D4C1-4225-BE2F-544FA12A0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D70C5-A597-4117-B5C9-447403798A8D}">
  <ds:schemaRefs>
    <ds:schemaRef ds:uri="http://schemas.microsoft.com/office/2006/metadata/properties"/>
    <ds:schemaRef ds:uri="http://schemas.microsoft.com/office/infopath/2007/PartnerControls"/>
    <ds:schemaRef ds:uri="f5719069-5071-43ee-9a95-b28f05248941"/>
    <ds:schemaRef ds:uri="9e9bef6a-7394-4112-8188-2a3963300ba7"/>
  </ds:schemaRefs>
</ds:datastoreItem>
</file>

<file path=customXml/itemProps4.xml><?xml version="1.0" encoding="utf-8"?>
<ds:datastoreItem xmlns:ds="http://schemas.openxmlformats.org/officeDocument/2006/customXml" ds:itemID="{336FE840-C07E-4108-9380-37FD3BCA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9069-5071-43ee-9a95-b28f05248941"/>
    <ds:schemaRef ds:uri="9e9bef6a-7394-4112-8188-2a3963300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Carbone</dc:creator>
  <cp:lastModifiedBy>Antoine Gerin-Roze</cp:lastModifiedBy>
  <cp:revision>5</cp:revision>
  <dcterms:created xsi:type="dcterms:W3CDTF">2024-05-10T15:52:00Z</dcterms:created>
  <dcterms:modified xsi:type="dcterms:W3CDTF">2024-05-24T14:03:00Z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2020-11-16T00:00:00Z</vt:filetime>
  </property>
  <property fmtid="{D5CDD505-2E9C-101B-9397-08002B2CF9AE}" pid="5" name="ContentTypeId">
    <vt:lpwstr>0x0101007D074C2F385D1E4CAE73145773BB87DC</vt:lpwstr>
  </property>
  <property fmtid="{D5CDD505-2E9C-101B-9397-08002B2CF9AE}" pid="6" name="MediaServiceImageTags">
    <vt:lpwstr/>
  </property>
</Properties>
</file>